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4E" w:rsidRPr="00DC5FAE" w:rsidRDefault="00AC5A9A">
      <w:r w:rsidRPr="00DC5FAE">
        <w:rPr>
          <w:noProof/>
        </w:rPr>
        <mc:AlternateContent>
          <mc:Choice Requires="wps">
            <w:drawing>
              <wp:anchor distT="0" distB="0" distL="114300" distR="114300" simplePos="0" relativeHeight="251658240" behindDoc="0" locked="0" layoutInCell="1" allowOverlap="1" wp14:anchorId="3FCEBF7B" wp14:editId="7994B1F7">
                <wp:simplePos x="0" y="0"/>
                <wp:positionH relativeFrom="margin">
                  <wp:align>center</wp:align>
                </wp:positionH>
                <wp:positionV relativeFrom="paragraph">
                  <wp:posOffset>-68580</wp:posOffset>
                </wp:positionV>
                <wp:extent cx="6556442" cy="9266944"/>
                <wp:effectExtent l="19050" t="19050" r="34925" b="298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442" cy="9266944"/>
                        </a:xfrm>
                        <a:prstGeom prst="rect">
                          <a:avLst/>
                        </a:prstGeom>
                        <a:solidFill>
                          <a:srgbClr val="FFFFFF"/>
                        </a:solidFill>
                        <a:ln w="57150" cmpd="thickThin">
                          <a:solidFill>
                            <a:srgbClr val="000000"/>
                          </a:solidFill>
                          <a:miter lim="800000"/>
                          <a:headEnd/>
                          <a:tailEnd/>
                        </a:ln>
                      </wps:spPr>
                      <wps:txbx>
                        <w:txbxContent>
                          <w:tbl>
                            <w:tblPr>
                              <w:tblW w:w="10425" w:type="dxa"/>
                              <w:tblInd w:w="-252" w:type="dxa"/>
                              <w:tblLook w:val="01E0" w:firstRow="1" w:lastRow="1" w:firstColumn="1" w:lastColumn="1" w:noHBand="0" w:noVBand="0"/>
                            </w:tblPr>
                            <w:tblGrid>
                              <w:gridCol w:w="10425"/>
                            </w:tblGrid>
                            <w:tr w:rsidR="006A73E3" w:rsidTr="003D6C80">
                              <w:tc>
                                <w:tcPr>
                                  <w:tcW w:w="10425" w:type="dxa"/>
                                </w:tcPr>
                                <w:p w:rsidR="006A73E3" w:rsidRPr="00EB661E" w:rsidRDefault="006A73E3" w:rsidP="00F73A9A">
                                  <w:pPr>
                                    <w:ind w:right="-108"/>
                                    <w:rPr>
                                      <w:rFonts w:ascii="Times New Roman" w:hAnsi="Times New Roman"/>
                                      <w:sz w:val="28"/>
                                      <w:szCs w:val="28"/>
                                    </w:rPr>
                                  </w:pPr>
                                </w:p>
                                <w:p w:rsidR="006A73E3" w:rsidRPr="0034095C" w:rsidRDefault="006A73E3" w:rsidP="002F165B">
                                  <w:pPr>
                                    <w:ind w:right="-249"/>
                                    <w:rPr>
                                      <w:rFonts w:ascii="Times New Roman" w:hAnsi="Times New Roman"/>
                                      <w:b/>
                                      <w:sz w:val="32"/>
                                      <w:szCs w:val="32"/>
                                    </w:rPr>
                                  </w:pPr>
                                  <w:r w:rsidRPr="0034095C">
                                    <w:rPr>
                                      <w:rFonts w:ascii="Times New Roman" w:hAnsi="Times New Roman"/>
                                      <w:b/>
                                      <w:sz w:val="32"/>
                                      <w:szCs w:val="32"/>
                                    </w:rPr>
                                    <w:t>ỦY BAN NHÂN DÂN TỈNH BẾN TRE</w:t>
                                  </w:r>
                                </w:p>
                                <w:p w:rsidR="006A73E3" w:rsidRPr="00EB661E" w:rsidRDefault="006A73E3" w:rsidP="00E674AC">
                                  <w:pPr>
                                    <w:ind w:right="-1304"/>
                                    <w:rPr>
                                      <w:rFonts w:ascii="Times New Roman" w:hAnsi="Times New Roman"/>
                                      <w:w w:val="97"/>
                                      <w:sz w:val="28"/>
                                      <w:szCs w:val="28"/>
                                    </w:rPr>
                                  </w:pPr>
                                </w:p>
                              </w:tc>
                            </w:tr>
                          </w:tbl>
                          <w:p w:rsidR="006A73E3" w:rsidRPr="00573F33" w:rsidRDefault="006A73E3" w:rsidP="00AC5A9A">
                            <w:pPr>
                              <w:spacing w:before="120" w:after="120"/>
                              <w:rPr>
                                <w:rFonts w:ascii="Times New Roman" w:hAnsi="Times New Roman"/>
                              </w:rPr>
                            </w:pPr>
                          </w:p>
                          <w:p w:rsidR="006A73E3" w:rsidRPr="00AC5A9A" w:rsidRDefault="006A73E3" w:rsidP="00AC5A9A">
                            <w:pPr>
                              <w:pStyle w:val="PlainText"/>
                              <w:spacing w:before="120" w:after="120"/>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Default="006A73E3" w:rsidP="00AC5A9A">
                            <w:pPr>
                              <w:pStyle w:val="PlainText"/>
                              <w:spacing w:before="120" w:after="120"/>
                              <w:jc w:val="center"/>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Default="006A73E3" w:rsidP="00AC5A9A">
                            <w:pPr>
                              <w:pStyle w:val="PlainText"/>
                              <w:spacing w:before="120" w:after="120"/>
                              <w:jc w:val="center"/>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Pr="00907B32" w:rsidRDefault="006A73E3" w:rsidP="00AC5A9A">
                            <w:pPr>
                              <w:pStyle w:val="PlainText"/>
                              <w:spacing w:before="120" w:after="120"/>
                              <w:jc w:val="center"/>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Pr="00AC5A9A" w:rsidRDefault="006A73E3" w:rsidP="00AC5A9A">
                            <w:pPr>
                              <w:pStyle w:val="PlainText"/>
                              <w:spacing w:before="120" w:after="120"/>
                              <w:jc w:val="center"/>
                              <w:rPr>
                                <w:rFonts w:ascii="Times New Roman" w:hAnsi="Times New Roman"/>
                                <w:b/>
                                <w:sz w:val="44"/>
                                <w:szCs w:val="44"/>
                                <w14:shadow w14:blurRad="50800" w14:dist="38100" w14:dir="2700000" w14:sx="100000" w14:sy="100000" w14:kx="0" w14:ky="0" w14:algn="tl">
                                  <w14:srgbClr w14:val="000000">
                                    <w14:alpha w14:val="60000"/>
                                  </w14:srgbClr>
                                </w14:shadow>
                              </w:rPr>
                            </w:pPr>
                          </w:p>
                          <w:p w:rsidR="006A73E3" w:rsidRPr="00907B32" w:rsidRDefault="006A73E3" w:rsidP="00202A21">
                            <w:pPr>
                              <w:pStyle w:val="PlainText"/>
                              <w:spacing w:before="240" w:after="120"/>
                              <w:jc w:val="center"/>
                              <w:rPr>
                                <w:rFonts w:ascii="Times New Roman" w:hAnsi="Times New Roman"/>
                                <w:b/>
                                <w:color w:val="000000" w:themeColor="text1"/>
                                <w:sz w:val="72"/>
                                <w:szCs w:val="72"/>
                              </w:rPr>
                            </w:pPr>
                            <w:r w:rsidRPr="00907B32">
                              <w:rPr>
                                <w:rFonts w:ascii="Times New Roman" w:hAnsi="Times New Roman"/>
                                <w:b/>
                                <w:color w:val="000000" w:themeColor="text1"/>
                                <w:sz w:val="72"/>
                                <w:szCs w:val="72"/>
                              </w:rPr>
                              <w:t xml:space="preserve">ĐỀ ÁN </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THÀNH L</w:t>
                            </w:r>
                            <w:r>
                              <w:rPr>
                                <w:rFonts w:ascii="Times New Roman" w:hAnsi="Times New Roman"/>
                                <w:b/>
                                <w:sz w:val="32"/>
                                <w:szCs w:val="32"/>
                              </w:rPr>
                              <w:t>ẬP TRUNG TÂM PHÁT TRIỂN QUỸ ĐẤT TỈNH</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 xml:space="preserve">BẾN TRE </w:t>
                            </w:r>
                            <w:r>
                              <w:rPr>
                                <w:rFonts w:ascii="Times New Roman" w:hAnsi="Times New Roman"/>
                                <w:b/>
                                <w:sz w:val="32"/>
                                <w:szCs w:val="32"/>
                              </w:rPr>
                              <w:t>TRỰC THUỘC ỦY BAN NHÂN DÂN TỈNH</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BẾN TRE TR</w:t>
                            </w:r>
                            <w:r>
                              <w:rPr>
                                <w:rFonts w:ascii="Times New Roman" w:hAnsi="Times New Roman"/>
                                <w:b/>
                                <w:sz w:val="32"/>
                                <w:szCs w:val="32"/>
                              </w:rPr>
                              <w:t xml:space="preserve">ÊN CƠ SỞ TỔ CHỨC LẠI TRUNG TÂM </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 xml:space="preserve">PHÁT TRIỂN </w:t>
                            </w:r>
                            <w:r>
                              <w:rPr>
                                <w:rFonts w:ascii="Times New Roman" w:hAnsi="Times New Roman"/>
                                <w:b/>
                                <w:sz w:val="32"/>
                                <w:szCs w:val="32"/>
                              </w:rPr>
                              <w:t>QUỸ ĐẤT TỈNH BẾN TRE TRỰC THUỘC</w:t>
                            </w:r>
                          </w:p>
                          <w:p w:rsidR="006A73E3" w:rsidRPr="00907B32"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SỞ TÀI NGUYÊN VÀ MÔI TRƯỜNG</w:t>
                            </w: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Pr="00907B32" w:rsidRDefault="006A73E3" w:rsidP="000D2E4E">
                            <w:pPr>
                              <w:pStyle w:val="PlainText"/>
                              <w:spacing w:before="120" w:after="120"/>
                              <w:jc w:val="center"/>
                              <w:rPr>
                                <w:rFonts w:ascii="Times New Roman" w:hAnsi="Times New Roman"/>
                                <w:i/>
                                <w:sz w:val="32"/>
                                <w:szCs w:val="32"/>
                              </w:rPr>
                            </w:pPr>
                            <w:r w:rsidRPr="00907B32">
                              <w:rPr>
                                <w:rFonts w:ascii="Times New Roman" w:hAnsi="Times New Roman"/>
                                <w:i/>
                                <w:sz w:val="32"/>
                                <w:szCs w:val="32"/>
                              </w:rPr>
                              <w:t>Bến Tre, ngày…..tháng……năm 2024</w:t>
                            </w:r>
                            <w:r w:rsidRPr="00907B32">
                              <w:rPr>
                                <w:rFonts w:ascii="Times New Roman" w:hAnsi="Times New Roman"/>
                                <w:i/>
                                <w:sz w:val="32"/>
                                <w:szCs w:val="32"/>
                              </w:rPr>
                              <w:br/>
                            </w: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spacing w:before="120" w:after="120"/>
                              <w:rPr>
                                <w:rFonts w:ascii="Times New Roman" w:hAnsi="Times New Roman"/>
                                <w:b/>
                                <w:color w:val="00B050"/>
                                <w:sz w:val="28"/>
                              </w:rPr>
                            </w:pPr>
                          </w:p>
                          <w:p w:rsidR="006A73E3" w:rsidRDefault="006A73E3" w:rsidP="00AC5A9A">
                            <w:pPr>
                              <w:spacing w:before="120" w:after="120"/>
                              <w:rPr>
                                <w:rFonts w:ascii="Times New Roman" w:hAnsi="Times New Roman"/>
                                <w:b/>
                                <w:color w:val="00B050"/>
                                <w:sz w:val="28"/>
                              </w:rPr>
                            </w:pPr>
                          </w:p>
                          <w:p w:rsidR="006A73E3" w:rsidRDefault="006A73E3" w:rsidP="00AC5A9A">
                            <w:pPr>
                              <w:spacing w:before="120" w:after="120"/>
                              <w:rPr>
                                <w:rFonts w:ascii="Times New Roman" w:hAnsi="Times New Roman"/>
                                <w:b/>
                                <w:color w:val="00B050"/>
                                <w:sz w:val="28"/>
                              </w:rPr>
                            </w:pPr>
                          </w:p>
                          <w:p w:rsidR="006A73E3" w:rsidRDefault="006A73E3" w:rsidP="00AC5A9A">
                            <w:pPr>
                              <w:spacing w:before="120" w:after="120"/>
                              <w:rPr>
                                <w:rFonts w:ascii="Times New Roman" w:hAnsi="Times New Roman"/>
                                <w:b/>
                                <w:color w:val="00B050"/>
                                <w:sz w:val="28"/>
                              </w:rPr>
                            </w:pPr>
                          </w:p>
                          <w:p w:rsidR="006A73E3" w:rsidRPr="00316FF7" w:rsidRDefault="006A73E3" w:rsidP="00AC5A9A">
                            <w:pPr>
                              <w:spacing w:before="120" w:after="120"/>
                              <w:rPr>
                                <w:rFonts w:ascii="Times New Roman" w:hAnsi="Times New Roman"/>
                                <w:b/>
                                <w:color w:val="00B05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4pt;width:516.25pt;height:7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" strokeweight="4.5pt">
                <v:stroke linestyle="thickThin"/>
                <v:textbox>
                  <w:txbxContent>
                    <w:tbl>
                      <w:tblPr>
                        <w:tblW w:w="10425" w:type="dxa"/>
                        <w:tblInd w:w="-252" w:type="dxa"/>
                        <w:tblLook w:val="01E0" w:firstRow="1" w:lastRow="1" w:firstColumn="1" w:lastColumn="1" w:noHBand="0" w:noVBand="0"/>
                      </w:tblPr>
                      <w:tblGrid>
                        <w:gridCol w:w="10425"/>
                      </w:tblGrid>
                      <w:tr w:rsidR="006A73E3" w:rsidTr="003D6C80">
                        <w:tc>
                          <w:tcPr>
                            <w:tcW w:w="10425" w:type="dxa"/>
                          </w:tcPr>
                          <w:p w:rsidR="006A73E3" w:rsidRPr="00EB661E" w:rsidRDefault="006A73E3" w:rsidP="00F73A9A">
                            <w:pPr>
                              <w:ind w:right="-108"/>
                              <w:rPr>
                                <w:rFonts w:ascii="Times New Roman" w:hAnsi="Times New Roman"/>
                                <w:sz w:val="28"/>
                                <w:szCs w:val="28"/>
                              </w:rPr>
                            </w:pPr>
                          </w:p>
                          <w:p w:rsidR="006A73E3" w:rsidRPr="0034095C" w:rsidRDefault="006A73E3" w:rsidP="002F165B">
                            <w:pPr>
                              <w:ind w:right="-249"/>
                              <w:rPr>
                                <w:rFonts w:ascii="Times New Roman" w:hAnsi="Times New Roman"/>
                                <w:b/>
                                <w:sz w:val="32"/>
                                <w:szCs w:val="32"/>
                              </w:rPr>
                            </w:pPr>
                            <w:r w:rsidRPr="0034095C">
                              <w:rPr>
                                <w:rFonts w:ascii="Times New Roman" w:hAnsi="Times New Roman"/>
                                <w:b/>
                                <w:sz w:val="32"/>
                                <w:szCs w:val="32"/>
                              </w:rPr>
                              <w:t>ỦY BAN NHÂN DÂN TỈNH BẾN TRE</w:t>
                            </w:r>
                          </w:p>
                          <w:p w:rsidR="006A73E3" w:rsidRPr="00EB661E" w:rsidRDefault="006A73E3" w:rsidP="00E674AC">
                            <w:pPr>
                              <w:ind w:right="-1304"/>
                              <w:rPr>
                                <w:rFonts w:ascii="Times New Roman" w:hAnsi="Times New Roman"/>
                                <w:w w:val="97"/>
                                <w:sz w:val="28"/>
                                <w:szCs w:val="28"/>
                              </w:rPr>
                            </w:pPr>
                          </w:p>
                        </w:tc>
                      </w:tr>
                    </w:tbl>
                    <w:p w:rsidR="006A73E3" w:rsidRPr="00573F33" w:rsidRDefault="006A73E3" w:rsidP="00AC5A9A">
                      <w:pPr>
                        <w:spacing w:before="120" w:after="120"/>
                        <w:rPr>
                          <w:rFonts w:ascii="Times New Roman" w:hAnsi="Times New Roman"/>
                        </w:rPr>
                      </w:pPr>
                    </w:p>
                    <w:p w:rsidR="006A73E3" w:rsidRPr="00AC5A9A" w:rsidRDefault="006A73E3" w:rsidP="00AC5A9A">
                      <w:pPr>
                        <w:pStyle w:val="PlainText"/>
                        <w:spacing w:before="120" w:after="120"/>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Default="006A73E3" w:rsidP="00AC5A9A">
                      <w:pPr>
                        <w:pStyle w:val="PlainText"/>
                        <w:spacing w:before="120" w:after="120"/>
                        <w:jc w:val="center"/>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Default="006A73E3" w:rsidP="00AC5A9A">
                      <w:pPr>
                        <w:pStyle w:val="PlainText"/>
                        <w:spacing w:before="120" w:after="120"/>
                        <w:jc w:val="center"/>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Pr="00907B32" w:rsidRDefault="006A73E3" w:rsidP="00AC5A9A">
                      <w:pPr>
                        <w:pStyle w:val="PlainText"/>
                        <w:spacing w:before="120" w:after="120"/>
                        <w:jc w:val="center"/>
                        <w:rPr>
                          <w:rFonts w:ascii="Times New Roman" w:hAnsi="Times New Roman"/>
                          <w:b/>
                          <w:sz w:val="40"/>
                          <w:szCs w:val="40"/>
                          <w14:shadow w14:blurRad="50800" w14:dist="38100" w14:dir="2700000" w14:sx="100000" w14:sy="100000" w14:kx="0" w14:ky="0" w14:algn="tl">
                            <w14:srgbClr w14:val="000000">
                              <w14:alpha w14:val="60000"/>
                            </w14:srgbClr>
                          </w14:shadow>
                        </w:rPr>
                      </w:pPr>
                    </w:p>
                    <w:p w:rsidR="006A73E3" w:rsidRPr="00AC5A9A" w:rsidRDefault="006A73E3" w:rsidP="00AC5A9A">
                      <w:pPr>
                        <w:pStyle w:val="PlainText"/>
                        <w:spacing w:before="120" w:after="120"/>
                        <w:jc w:val="center"/>
                        <w:rPr>
                          <w:rFonts w:ascii="Times New Roman" w:hAnsi="Times New Roman"/>
                          <w:b/>
                          <w:sz w:val="44"/>
                          <w:szCs w:val="44"/>
                          <w14:shadow w14:blurRad="50800" w14:dist="38100" w14:dir="2700000" w14:sx="100000" w14:sy="100000" w14:kx="0" w14:ky="0" w14:algn="tl">
                            <w14:srgbClr w14:val="000000">
                              <w14:alpha w14:val="60000"/>
                            </w14:srgbClr>
                          </w14:shadow>
                        </w:rPr>
                      </w:pPr>
                    </w:p>
                    <w:p w:rsidR="006A73E3" w:rsidRPr="00907B32" w:rsidRDefault="006A73E3" w:rsidP="00202A21">
                      <w:pPr>
                        <w:pStyle w:val="PlainText"/>
                        <w:spacing w:before="240" w:after="120"/>
                        <w:jc w:val="center"/>
                        <w:rPr>
                          <w:rFonts w:ascii="Times New Roman" w:hAnsi="Times New Roman"/>
                          <w:b/>
                          <w:color w:val="000000" w:themeColor="text1"/>
                          <w:sz w:val="72"/>
                          <w:szCs w:val="72"/>
                        </w:rPr>
                      </w:pPr>
                      <w:r w:rsidRPr="00907B32">
                        <w:rPr>
                          <w:rFonts w:ascii="Times New Roman" w:hAnsi="Times New Roman"/>
                          <w:b/>
                          <w:color w:val="000000" w:themeColor="text1"/>
                          <w:sz w:val="72"/>
                          <w:szCs w:val="72"/>
                        </w:rPr>
                        <w:t xml:space="preserve">ĐỀ ÁN </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THÀNH L</w:t>
                      </w:r>
                      <w:r>
                        <w:rPr>
                          <w:rFonts w:ascii="Times New Roman" w:hAnsi="Times New Roman"/>
                          <w:b/>
                          <w:sz w:val="32"/>
                          <w:szCs w:val="32"/>
                        </w:rPr>
                        <w:t>ẬP TRUNG TÂM PHÁT TRIỂN QUỸ ĐẤT TỈNH</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 xml:space="preserve">BẾN TRE </w:t>
                      </w:r>
                      <w:r>
                        <w:rPr>
                          <w:rFonts w:ascii="Times New Roman" w:hAnsi="Times New Roman"/>
                          <w:b/>
                          <w:sz w:val="32"/>
                          <w:szCs w:val="32"/>
                        </w:rPr>
                        <w:t>TRỰC THUỘC ỦY BAN NHÂN DÂN TỈNH</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BẾN TRE TR</w:t>
                      </w:r>
                      <w:r>
                        <w:rPr>
                          <w:rFonts w:ascii="Times New Roman" w:hAnsi="Times New Roman"/>
                          <w:b/>
                          <w:sz w:val="32"/>
                          <w:szCs w:val="32"/>
                        </w:rPr>
                        <w:t xml:space="preserve">ÊN CƠ SỞ TỔ CHỨC LẠI TRUNG TÂM </w:t>
                      </w:r>
                    </w:p>
                    <w:p w:rsidR="006A73E3"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 xml:space="preserve">PHÁT TRIỂN </w:t>
                      </w:r>
                      <w:r>
                        <w:rPr>
                          <w:rFonts w:ascii="Times New Roman" w:hAnsi="Times New Roman"/>
                          <w:b/>
                          <w:sz w:val="32"/>
                          <w:szCs w:val="32"/>
                        </w:rPr>
                        <w:t>QUỸ ĐẤT TỈNH BẾN TRE TRỰC THUỘC</w:t>
                      </w:r>
                    </w:p>
                    <w:p w:rsidR="006A73E3" w:rsidRPr="00907B32" w:rsidRDefault="006A73E3" w:rsidP="0051645B">
                      <w:pPr>
                        <w:pStyle w:val="PlainText"/>
                        <w:ind w:left="142" w:right="176"/>
                        <w:jc w:val="center"/>
                        <w:rPr>
                          <w:rFonts w:ascii="Times New Roman" w:hAnsi="Times New Roman"/>
                          <w:b/>
                          <w:sz w:val="32"/>
                          <w:szCs w:val="32"/>
                        </w:rPr>
                      </w:pPr>
                      <w:r w:rsidRPr="00907B32">
                        <w:rPr>
                          <w:rFonts w:ascii="Times New Roman" w:hAnsi="Times New Roman"/>
                          <w:b/>
                          <w:sz w:val="32"/>
                          <w:szCs w:val="32"/>
                        </w:rPr>
                        <w:t>SỞ TÀI NGUYÊN VÀ MÔI TRƯỜNG</w:t>
                      </w: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50"/>
                          <w:szCs w:val="50"/>
                        </w:rPr>
                      </w:pPr>
                    </w:p>
                    <w:p w:rsidR="006A73E3" w:rsidRDefault="006A73E3" w:rsidP="00AC5A9A">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Default="006A73E3" w:rsidP="000D2E4E">
                      <w:pPr>
                        <w:pStyle w:val="PlainText"/>
                        <w:spacing w:before="120" w:after="120"/>
                        <w:jc w:val="center"/>
                        <w:rPr>
                          <w:rFonts w:ascii="Times New Roman" w:hAnsi="Times New Roman"/>
                          <w:b/>
                          <w:sz w:val="30"/>
                          <w:szCs w:val="30"/>
                        </w:rPr>
                      </w:pPr>
                    </w:p>
                    <w:p w:rsidR="006A73E3" w:rsidRPr="00907B32" w:rsidRDefault="006A73E3" w:rsidP="000D2E4E">
                      <w:pPr>
                        <w:pStyle w:val="PlainText"/>
                        <w:spacing w:before="120" w:after="120"/>
                        <w:jc w:val="center"/>
                        <w:rPr>
                          <w:rFonts w:ascii="Times New Roman" w:hAnsi="Times New Roman"/>
                          <w:i/>
                          <w:sz w:val="32"/>
                          <w:szCs w:val="32"/>
                        </w:rPr>
                      </w:pPr>
                      <w:r w:rsidRPr="00907B32">
                        <w:rPr>
                          <w:rFonts w:ascii="Times New Roman" w:hAnsi="Times New Roman"/>
                          <w:i/>
                          <w:sz w:val="32"/>
                          <w:szCs w:val="32"/>
                        </w:rPr>
                        <w:t>Bến Tre, ngày…..tháng……năm 2024</w:t>
                      </w:r>
                      <w:r w:rsidRPr="00907B32">
                        <w:rPr>
                          <w:rFonts w:ascii="Times New Roman" w:hAnsi="Times New Roman"/>
                          <w:i/>
                          <w:sz w:val="32"/>
                          <w:szCs w:val="32"/>
                        </w:rPr>
                        <w:br/>
                      </w: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pStyle w:val="PlainText"/>
                        <w:spacing w:before="120" w:after="120"/>
                        <w:jc w:val="center"/>
                        <w:rPr>
                          <w:rFonts w:ascii="Times New Roman" w:hAnsi="Times New Roman"/>
                          <w:b/>
                          <w:sz w:val="52"/>
                          <w:szCs w:val="52"/>
                        </w:rPr>
                      </w:pPr>
                    </w:p>
                    <w:p w:rsidR="006A73E3" w:rsidRDefault="006A73E3" w:rsidP="00AC5A9A">
                      <w:pPr>
                        <w:spacing w:before="120" w:after="120"/>
                        <w:rPr>
                          <w:rFonts w:ascii="Times New Roman" w:hAnsi="Times New Roman"/>
                          <w:b/>
                          <w:color w:val="00B050"/>
                          <w:sz w:val="28"/>
                        </w:rPr>
                      </w:pPr>
                    </w:p>
                    <w:p w:rsidR="006A73E3" w:rsidRDefault="006A73E3" w:rsidP="00AC5A9A">
                      <w:pPr>
                        <w:spacing w:before="120" w:after="120"/>
                        <w:rPr>
                          <w:rFonts w:ascii="Times New Roman" w:hAnsi="Times New Roman"/>
                          <w:b/>
                          <w:color w:val="00B050"/>
                          <w:sz w:val="28"/>
                        </w:rPr>
                      </w:pPr>
                    </w:p>
                    <w:p w:rsidR="006A73E3" w:rsidRDefault="006A73E3" w:rsidP="00AC5A9A">
                      <w:pPr>
                        <w:spacing w:before="120" w:after="120"/>
                        <w:rPr>
                          <w:rFonts w:ascii="Times New Roman" w:hAnsi="Times New Roman"/>
                          <w:b/>
                          <w:color w:val="00B050"/>
                          <w:sz w:val="28"/>
                        </w:rPr>
                      </w:pPr>
                    </w:p>
                    <w:p w:rsidR="006A73E3" w:rsidRDefault="006A73E3" w:rsidP="00AC5A9A">
                      <w:pPr>
                        <w:spacing w:before="120" w:after="120"/>
                        <w:rPr>
                          <w:rFonts w:ascii="Times New Roman" w:hAnsi="Times New Roman"/>
                          <w:b/>
                          <w:color w:val="00B050"/>
                          <w:sz w:val="28"/>
                        </w:rPr>
                      </w:pPr>
                    </w:p>
                    <w:p w:rsidR="006A73E3" w:rsidRPr="00316FF7" w:rsidRDefault="006A73E3" w:rsidP="00AC5A9A">
                      <w:pPr>
                        <w:spacing w:before="120" w:after="120"/>
                        <w:rPr>
                          <w:rFonts w:ascii="Times New Roman" w:hAnsi="Times New Roman"/>
                          <w:b/>
                          <w:color w:val="00B050"/>
                          <w:sz w:val="28"/>
                        </w:rPr>
                      </w:pPr>
                    </w:p>
                  </w:txbxContent>
                </v:textbox>
                <w10:wrap anchorx="margin"/>
              </v:shape>
            </w:pict>
          </mc:Fallback>
        </mc:AlternateContent>
      </w:r>
    </w:p>
    <w:p w:rsidR="000D2E4E" w:rsidRPr="00DC5FAE" w:rsidRDefault="000D2E4E" w:rsidP="000D2E4E"/>
    <w:p w:rsidR="000D2E4E" w:rsidRPr="00DC5FAE" w:rsidRDefault="000D2E4E" w:rsidP="000D2E4E"/>
    <w:p w:rsidR="000D2E4E" w:rsidRPr="00DC5FAE" w:rsidRDefault="00202A21" w:rsidP="000D2E4E">
      <w:r w:rsidRPr="00DC5FAE">
        <w:rPr>
          <w:noProof/>
        </w:rPr>
        <mc:AlternateContent>
          <mc:Choice Requires="wps">
            <w:drawing>
              <wp:anchor distT="0" distB="0" distL="114300" distR="114300" simplePos="0" relativeHeight="251699200" behindDoc="0" locked="0" layoutInCell="1" allowOverlap="1" wp14:anchorId="0763A204" wp14:editId="144B359E">
                <wp:simplePos x="0" y="0"/>
                <wp:positionH relativeFrom="column">
                  <wp:posOffset>2109470</wp:posOffset>
                </wp:positionH>
                <wp:positionV relativeFrom="paragraph">
                  <wp:posOffset>22530</wp:posOffset>
                </wp:positionV>
                <wp:extent cx="14001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4001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6.1pt,1.75pt" to="27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" strokecolor="black [3213]">
                <v:stroke joinstyle="miter"/>
              </v:line>
            </w:pict>
          </mc:Fallback>
        </mc:AlternateContent>
      </w:r>
    </w:p>
    <w:p w:rsidR="000D2E4E" w:rsidRPr="00DC5FAE" w:rsidRDefault="000D2E4E" w:rsidP="000D2E4E"/>
    <w:p w:rsidR="000D2E4E" w:rsidRPr="00DC5FAE" w:rsidRDefault="00E160C0" w:rsidP="000D2E4E">
      <w:r w:rsidRPr="00DC5FAE">
        <w:rPr>
          <w:noProof/>
        </w:rPr>
        <mc:AlternateContent>
          <mc:Choice Requires="wps">
            <w:drawing>
              <wp:anchor distT="0" distB="0" distL="114300" distR="114300" simplePos="0" relativeHeight="251698176" behindDoc="1" locked="0" layoutInCell="1" allowOverlap="1" wp14:anchorId="545453C3" wp14:editId="421E35DC">
                <wp:simplePos x="0" y="0"/>
                <wp:positionH relativeFrom="column">
                  <wp:posOffset>-80010</wp:posOffset>
                </wp:positionH>
                <wp:positionV relativeFrom="paragraph">
                  <wp:posOffset>206375</wp:posOffset>
                </wp:positionV>
                <wp:extent cx="933450" cy="276225"/>
                <wp:effectExtent l="0" t="0" r="19050" b="28575"/>
                <wp:wrapTight wrapText="bothSides">
                  <wp:wrapPolygon edited="0">
                    <wp:start x="0" y="0"/>
                    <wp:lineTo x="0" y="22345"/>
                    <wp:lineTo x="21600" y="22345"/>
                    <wp:lineTo x="2160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wps:spPr>
                      <wps:txbx>
                        <w:txbxContent>
                          <w:p w:rsidR="006A73E3" w:rsidRPr="00E160C0" w:rsidRDefault="006A73E3">
                            <w:pPr>
                              <w:rPr>
                                <w:rFonts w:ascii="Times New Roman" w:hAnsi="Times New Roman" w:cs="Times New Roman"/>
                                <w:b/>
                                <w:sz w:val="24"/>
                                <w:szCs w:val="24"/>
                              </w:rPr>
                            </w:pPr>
                            <w:r w:rsidRPr="00E160C0">
                              <w:rPr>
                                <w:rFonts w:ascii="Times New Roman" w:hAnsi="Times New Roman" w:cs="Times New Roman"/>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6.3pt;margin-top:16.25pt;width:73.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" fillcolor="white [3201]" strokeweight=".5pt">
                <v:textbox>
                  <w:txbxContent>
                    <w:p w:rsidR="00EE185C" w:rsidRPr="00E160C0" w:rsidRDefault="00EE185C">
                      <w:pPr>
                        <w:rPr>
                          <w:rFonts w:ascii="Times New Roman" w:hAnsi="Times New Roman" w:cs="Times New Roman"/>
                          <w:b/>
                          <w:sz w:val="24"/>
                          <w:szCs w:val="24"/>
                        </w:rPr>
                      </w:pPr>
                      <w:r w:rsidRPr="00E160C0">
                        <w:rPr>
                          <w:rFonts w:ascii="Times New Roman" w:hAnsi="Times New Roman" w:cs="Times New Roman"/>
                          <w:b/>
                          <w:sz w:val="24"/>
                          <w:szCs w:val="24"/>
                        </w:rPr>
                        <w:t>DỰ THẢO</w:t>
                      </w:r>
                    </w:p>
                  </w:txbxContent>
                </v:textbox>
                <w10:wrap type="tight"/>
              </v:shape>
            </w:pict>
          </mc:Fallback>
        </mc:AlternateContent>
      </w:r>
    </w:p>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0D2E4E" w:rsidRPr="00DC5FAE" w:rsidRDefault="000D2E4E" w:rsidP="000D2E4E"/>
    <w:p w:rsidR="003A1EB0" w:rsidRPr="00DC5FAE" w:rsidRDefault="003A1EB0" w:rsidP="000D2E4E"/>
    <w:tbl>
      <w:tblPr>
        <w:tblpPr w:leftFromText="180" w:rightFromText="180" w:vertAnchor="text" w:horzAnchor="margin" w:tblpX="-286" w:tblpY="2"/>
        <w:tblW w:w="9747" w:type="dxa"/>
        <w:tblLook w:val="01E0" w:firstRow="1" w:lastRow="1" w:firstColumn="1" w:lastColumn="1" w:noHBand="0" w:noVBand="0"/>
      </w:tblPr>
      <w:tblGrid>
        <w:gridCol w:w="3936"/>
        <w:gridCol w:w="5811"/>
      </w:tblGrid>
      <w:tr w:rsidR="00DC5FAE" w:rsidRPr="00DC5FAE" w:rsidTr="009947D4">
        <w:tc>
          <w:tcPr>
            <w:tcW w:w="3936" w:type="dxa"/>
          </w:tcPr>
          <w:p w:rsidR="009947D4" w:rsidRPr="00DC5FAE" w:rsidRDefault="009947D4" w:rsidP="007137CB">
            <w:pPr>
              <w:rPr>
                <w:rFonts w:ascii="Times New Roman" w:hAnsi="Times New Roman" w:cs="Times New Roman"/>
                <w:b/>
                <w:spacing w:val="-4"/>
                <w:sz w:val="28"/>
                <w:szCs w:val="28"/>
              </w:rPr>
            </w:pPr>
            <w:r w:rsidRPr="00DC5FAE">
              <w:rPr>
                <w:rFonts w:ascii="Times New Roman" w:hAnsi="Times New Roman" w:cs="Times New Roman"/>
                <w:b/>
                <w:spacing w:val="-4"/>
                <w:sz w:val="28"/>
                <w:szCs w:val="28"/>
              </w:rPr>
              <w:lastRenderedPageBreak/>
              <w:t xml:space="preserve">ỦY BAN NHÂN DÂN </w:t>
            </w:r>
          </w:p>
          <w:p w:rsidR="009947D4" w:rsidRPr="00DC5FAE" w:rsidRDefault="009947D4" w:rsidP="007137CB">
            <w:pPr>
              <w:rPr>
                <w:rFonts w:ascii="Times New Roman" w:hAnsi="Times New Roman" w:cs="Times New Roman"/>
                <w:b/>
                <w:spacing w:val="-4"/>
                <w:sz w:val="28"/>
                <w:szCs w:val="28"/>
              </w:rPr>
            </w:pPr>
            <w:r w:rsidRPr="00DC5FAE">
              <w:rPr>
                <w:rFonts w:ascii="Times New Roman" w:hAnsi="Times New Roman" w:cs="Times New Roman"/>
                <w:b/>
                <w:spacing w:val="-4"/>
                <w:sz w:val="28"/>
                <w:szCs w:val="28"/>
              </w:rPr>
              <w:t>TỈNH BẾN TRE</w:t>
            </w:r>
          </w:p>
          <w:p w:rsidR="009947D4" w:rsidRPr="00DC5FAE" w:rsidRDefault="00B46BC7" w:rsidP="007137CB">
            <w:pPr>
              <w:ind w:left="-142" w:right="-74"/>
              <w:rPr>
                <w:rFonts w:ascii="Times New Roman" w:hAnsi="Times New Roman" w:cs="Times New Roman"/>
                <w:b/>
                <w:noProof/>
                <w:spacing w:val="-8"/>
                <w:w w:val="80"/>
                <w:sz w:val="28"/>
                <w:szCs w:val="28"/>
              </w:rPr>
            </w:pPr>
            <w:r w:rsidRPr="00DC5FAE">
              <w:rPr>
                <w:rFonts w:ascii="Times New Roman" w:hAnsi="Times New Roman" w:cs="Times New Roman"/>
                <w:noProof/>
                <w:sz w:val="28"/>
                <w:szCs w:val="28"/>
              </w:rPr>
              <mc:AlternateContent>
                <mc:Choice Requires="wps">
                  <w:drawing>
                    <wp:anchor distT="4294967291" distB="4294967291" distL="114300" distR="114300" simplePos="0" relativeHeight="251727872" behindDoc="0" locked="0" layoutInCell="1" allowOverlap="1" wp14:anchorId="2718FD27" wp14:editId="04B494B8">
                      <wp:simplePos x="0" y="0"/>
                      <wp:positionH relativeFrom="column">
                        <wp:posOffset>861695</wp:posOffset>
                      </wp:positionH>
                      <wp:positionV relativeFrom="paragraph">
                        <wp:posOffset>1270</wp:posOffset>
                      </wp:positionV>
                      <wp:extent cx="706755" cy="0"/>
                      <wp:effectExtent l="0" t="0" r="1714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85pt,.1pt" to="1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gT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0JnOuAICVmpnQ230rF7NVtPvDim9aog68Mjw7WIgLQsZybuUsHEG8PfdF80ghhy9jm06&#10;17YNkNAAdI5qXO5q8LNHFA6n6WQ6Hm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"/>
                  </w:pict>
                </mc:Fallback>
              </mc:AlternateContent>
            </w:r>
          </w:p>
          <w:p w:rsidR="009947D4" w:rsidRPr="00DC5FAE" w:rsidRDefault="009947D4" w:rsidP="009947D4">
            <w:pPr>
              <w:spacing w:before="120"/>
              <w:rPr>
                <w:rFonts w:ascii="Times New Roman" w:hAnsi="Times New Roman" w:cs="Times New Roman"/>
                <w:sz w:val="28"/>
                <w:szCs w:val="28"/>
              </w:rPr>
            </w:pPr>
            <w:r w:rsidRPr="00DC5FAE">
              <w:rPr>
                <w:rFonts w:ascii="Times New Roman" w:hAnsi="Times New Roman" w:cs="Times New Roman"/>
                <w:bCs/>
                <w:sz w:val="28"/>
                <w:szCs w:val="28"/>
              </w:rPr>
              <w:t>Số:             /ĐA-UBND</w:t>
            </w:r>
          </w:p>
        </w:tc>
        <w:tc>
          <w:tcPr>
            <w:tcW w:w="5811" w:type="dxa"/>
          </w:tcPr>
          <w:p w:rsidR="009947D4" w:rsidRPr="00DC5FAE" w:rsidRDefault="009947D4" w:rsidP="007137CB">
            <w:pPr>
              <w:rPr>
                <w:rFonts w:ascii="Times New Roman" w:hAnsi="Times New Roman" w:cs="Times New Roman"/>
                <w:b/>
                <w:bCs/>
                <w:spacing w:val="-8"/>
                <w:sz w:val="28"/>
                <w:szCs w:val="28"/>
              </w:rPr>
            </w:pPr>
            <w:r w:rsidRPr="00DC5FAE">
              <w:rPr>
                <w:rFonts w:ascii="Times New Roman" w:hAnsi="Times New Roman" w:cs="Times New Roman"/>
                <w:b/>
                <w:spacing w:val="-8"/>
                <w:sz w:val="28"/>
                <w:szCs w:val="28"/>
              </w:rPr>
              <w:t>CỘNG HOÀ XÃ HỘI CHỦ NGHĨA VIỆT NAM</w:t>
            </w:r>
          </w:p>
          <w:p w:rsidR="009947D4" w:rsidRPr="00DC5FAE" w:rsidRDefault="009947D4" w:rsidP="007137CB">
            <w:pPr>
              <w:rPr>
                <w:rFonts w:ascii="Times New Roman" w:hAnsi="Times New Roman" w:cs="Times New Roman"/>
                <w:b/>
                <w:sz w:val="28"/>
                <w:szCs w:val="28"/>
              </w:rPr>
            </w:pPr>
            <w:r w:rsidRPr="00DC5FAE">
              <w:rPr>
                <w:rFonts w:ascii="Times New Roman" w:hAnsi="Times New Roman" w:cs="Times New Roman"/>
                <w:b/>
                <w:sz w:val="28"/>
                <w:szCs w:val="28"/>
              </w:rPr>
              <w:t>Độc lập – Tự do - Hạnh phúc</w:t>
            </w:r>
          </w:p>
          <w:p w:rsidR="009947D4" w:rsidRPr="00DC5FAE" w:rsidRDefault="009947D4" w:rsidP="00FB5CBB">
            <w:pPr>
              <w:spacing w:before="120"/>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4294967291" distB="4294967291" distL="114300" distR="114300" simplePos="0" relativeHeight="251726848" behindDoc="0" locked="0" layoutInCell="1" allowOverlap="1" wp14:anchorId="56D471AD" wp14:editId="2F19CE12">
                      <wp:simplePos x="0" y="0"/>
                      <wp:positionH relativeFrom="column">
                        <wp:posOffset>685800</wp:posOffset>
                      </wp:positionH>
                      <wp:positionV relativeFrom="paragraph">
                        <wp:posOffset>18110</wp:posOffset>
                      </wp:positionV>
                      <wp:extent cx="2194560" cy="0"/>
                      <wp:effectExtent l="0" t="0" r="1524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45pt" to="22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V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"/>
                  </w:pict>
                </mc:Fallback>
              </mc:AlternateContent>
            </w:r>
            <w:r w:rsidRPr="00DC5FAE">
              <w:rPr>
                <w:rFonts w:ascii="Times New Roman" w:hAnsi="Times New Roman" w:cs="Times New Roman"/>
                <w:i/>
                <w:sz w:val="28"/>
                <w:szCs w:val="28"/>
              </w:rPr>
              <w:t xml:space="preserve">Bến Tre, ngày       tháng </w:t>
            </w:r>
            <w:r w:rsidR="00FB5CBB" w:rsidRPr="00DC5FAE">
              <w:rPr>
                <w:rFonts w:ascii="Times New Roman" w:hAnsi="Times New Roman" w:cs="Times New Roman"/>
                <w:i/>
                <w:sz w:val="28"/>
                <w:szCs w:val="28"/>
              </w:rPr>
              <w:t xml:space="preserve">    </w:t>
            </w:r>
            <w:r w:rsidRPr="00DC5FAE">
              <w:rPr>
                <w:rFonts w:ascii="Times New Roman" w:hAnsi="Times New Roman" w:cs="Times New Roman"/>
                <w:i/>
                <w:sz w:val="28"/>
                <w:szCs w:val="28"/>
                <w:lang w:val="vi-VN"/>
              </w:rPr>
              <w:t xml:space="preserve"> </w:t>
            </w:r>
            <w:r w:rsidRPr="00DC5FAE">
              <w:rPr>
                <w:rFonts w:ascii="Times New Roman" w:hAnsi="Times New Roman" w:cs="Times New Roman"/>
                <w:i/>
                <w:sz w:val="28"/>
                <w:szCs w:val="28"/>
              </w:rPr>
              <w:t>năm 202</w:t>
            </w:r>
            <w:r w:rsidR="00FB5CBB" w:rsidRPr="00DC5FAE">
              <w:rPr>
                <w:rFonts w:ascii="Times New Roman" w:hAnsi="Times New Roman" w:cs="Times New Roman"/>
                <w:i/>
                <w:sz w:val="28"/>
                <w:szCs w:val="28"/>
              </w:rPr>
              <w:t>4</w:t>
            </w:r>
          </w:p>
        </w:tc>
      </w:tr>
    </w:tbl>
    <w:p w:rsidR="00894514" w:rsidRPr="00DC5FAE" w:rsidRDefault="000A5099" w:rsidP="00F645B0">
      <w:pPr>
        <w:tabs>
          <w:tab w:val="right" w:leader="dot" w:pos="8505"/>
        </w:tabs>
        <w:spacing w:before="120"/>
        <w:rPr>
          <w:rFonts w:ascii="Times New Roman" w:hAnsi="Times New Roman" w:cs="Times New Roman"/>
          <w:b/>
          <w:sz w:val="32"/>
          <w:szCs w:val="32"/>
        </w:rPr>
      </w:pPr>
      <w:r w:rsidRPr="00DC5FAE">
        <w:rPr>
          <w:rFonts w:ascii="Times New Roman" w:hAnsi="Times New Roman" w:cs="Times New Roman"/>
          <w:b/>
          <w:sz w:val="32"/>
          <w:szCs w:val="32"/>
        </w:rPr>
        <w:t>ĐỀ ÁN</w:t>
      </w:r>
    </w:p>
    <w:p w:rsidR="00B70C6C" w:rsidRPr="00DC5FAE" w:rsidRDefault="00B70C6C" w:rsidP="00B70C6C">
      <w:pPr>
        <w:rPr>
          <w:rFonts w:ascii="Times New Roman" w:hAnsi="Times New Roman"/>
          <w:b/>
          <w:bCs/>
          <w:sz w:val="28"/>
          <w:szCs w:val="28"/>
        </w:rPr>
      </w:pPr>
      <w:r w:rsidRPr="00DC5FAE">
        <w:rPr>
          <w:rFonts w:ascii="Times New Roman" w:hAnsi="Times New Roman"/>
          <w:b/>
          <w:sz w:val="28"/>
          <w:szCs w:val="28"/>
        </w:rPr>
        <w:t>Thành lập</w:t>
      </w:r>
      <w:r w:rsidRPr="00DC5FAE">
        <w:rPr>
          <w:rFonts w:ascii="Times New Roman" w:hAnsi="Times New Roman"/>
          <w:b/>
          <w:bCs/>
          <w:sz w:val="28"/>
          <w:szCs w:val="28"/>
        </w:rPr>
        <w:t xml:space="preserve"> Trung tâm Phát triển quỹ đất tỉnh Bến Tre</w:t>
      </w:r>
    </w:p>
    <w:p w:rsidR="00B70C6C" w:rsidRPr="00DC5FAE" w:rsidRDefault="00B70C6C" w:rsidP="00B70C6C">
      <w:pPr>
        <w:rPr>
          <w:rFonts w:ascii="Times New Roman" w:hAnsi="Times New Roman"/>
          <w:b/>
          <w:bCs/>
          <w:sz w:val="28"/>
          <w:szCs w:val="28"/>
        </w:rPr>
      </w:pPr>
      <w:r w:rsidRPr="00DC5FAE">
        <w:rPr>
          <w:rFonts w:ascii="Times New Roman" w:hAnsi="Times New Roman"/>
          <w:b/>
          <w:bCs/>
          <w:sz w:val="28"/>
          <w:szCs w:val="28"/>
        </w:rPr>
        <w:t>trực thuộc Ủy ban nhân dân tỉnh Bến Tre trên cơ sở tổ chức lại Trung tâm Phát triển quỹ đất tỉnh Bến Tre thuộc Sở Tài nguyên và Môi trường</w:t>
      </w:r>
    </w:p>
    <w:p w:rsidR="00727864" w:rsidRPr="00DC5FAE" w:rsidRDefault="000A5099" w:rsidP="00A1460A">
      <w:pPr>
        <w:spacing w:before="120"/>
        <w:rPr>
          <w:rFonts w:ascii="Times New Roman" w:hAnsi="Times New Roman" w:cs="Times New Roman"/>
          <w:b/>
          <w:sz w:val="28"/>
          <w:szCs w:val="28"/>
        </w:rPr>
      </w:pPr>
      <w:r w:rsidRPr="00DC5FAE">
        <w:rPr>
          <w:rFonts w:ascii="Times New Roman" w:hAnsi="Times New Roman" w:cs="Times New Roman"/>
          <w:b/>
          <w:noProof/>
          <w:sz w:val="28"/>
          <w:szCs w:val="28"/>
        </w:rPr>
        <mc:AlternateContent>
          <mc:Choice Requires="wps">
            <w:drawing>
              <wp:anchor distT="0" distB="0" distL="114300" distR="114300" simplePos="0" relativeHeight="251695104" behindDoc="0" locked="0" layoutInCell="1" allowOverlap="1" wp14:anchorId="3846E6CD" wp14:editId="131105DD">
                <wp:simplePos x="0" y="0"/>
                <wp:positionH relativeFrom="column">
                  <wp:posOffset>1936445</wp:posOffset>
                </wp:positionH>
                <wp:positionV relativeFrom="paragraph">
                  <wp:posOffset>33020</wp:posOffset>
                </wp:positionV>
                <wp:extent cx="1844703" cy="7951"/>
                <wp:effectExtent l="0" t="0" r="22225" b="30480"/>
                <wp:wrapNone/>
                <wp:docPr id="3" name="Straight Connector 3"/>
                <wp:cNvGraphicFramePr/>
                <a:graphic xmlns:a="http://schemas.openxmlformats.org/drawingml/2006/main">
                  <a:graphicData uri="http://schemas.microsoft.com/office/word/2010/wordprocessingShape">
                    <wps:wsp>
                      <wps:cNvCnPr/>
                      <wps:spPr>
                        <a:xfrm flipV="1">
                          <a:off x="0" y="0"/>
                          <a:ext cx="184470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52.5pt,2.6pt" to="29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" strokecolor="black [3200]" strokeweight=".5pt">
                <v:stroke joinstyle="miter"/>
              </v:line>
            </w:pict>
          </mc:Fallback>
        </mc:AlternateContent>
      </w:r>
    </w:p>
    <w:p w:rsidR="00727864" w:rsidRPr="00371807" w:rsidRDefault="00C82F7D" w:rsidP="00371807">
      <w:pPr>
        <w:pStyle w:val="Heading1"/>
        <w:spacing w:before="60" w:after="60"/>
        <w:rPr>
          <w:rFonts w:ascii="Times New Roman" w:hAnsi="Times New Roman" w:cs="Times New Roman"/>
          <w:b/>
          <w:color w:val="auto"/>
          <w:sz w:val="28"/>
          <w:szCs w:val="28"/>
        </w:rPr>
      </w:pPr>
      <w:r w:rsidRPr="00371807">
        <w:rPr>
          <w:rFonts w:ascii="Times New Roman" w:hAnsi="Times New Roman" w:cs="Times New Roman"/>
          <w:b/>
          <w:color w:val="auto"/>
          <w:sz w:val="28"/>
          <w:szCs w:val="28"/>
        </w:rPr>
        <w:t>PHẦN I</w:t>
      </w:r>
    </w:p>
    <w:p w:rsidR="00727864" w:rsidRDefault="00C05463" w:rsidP="00371807">
      <w:pPr>
        <w:pStyle w:val="Heading1"/>
        <w:spacing w:before="60" w:after="60"/>
        <w:rPr>
          <w:rFonts w:ascii="Times New Roman" w:hAnsi="Times New Roman" w:cs="Times New Roman"/>
          <w:b/>
          <w:color w:val="auto"/>
          <w:sz w:val="28"/>
          <w:szCs w:val="28"/>
        </w:rPr>
      </w:pPr>
      <w:r w:rsidRPr="00371807">
        <w:rPr>
          <w:rFonts w:ascii="Times New Roman" w:hAnsi="Times New Roman" w:cs="Times New Roman"/>
          <w:b/>
          <w:color w:val="auto"/>
          <w:sz w:val="28"/>
          <w:szCs w:val="28"/>
        </w:rPr>
        <w:t>SỰ CẦN THIẾT, CƠ SỞ PHÁP LÝ</w:t>
      </w:r>
    </w:p>
    <w:p w:rsidR="00371807" w:rsidRPr="00371807" w:rsidRDefault="00371807" w:rsidP="00371807"/>
    <w:p w:rsidR="00727864" w:rsidRPr="00371807" w:rsidRDefault="006E6601" w:rsidP="00371807">
      <w:pPr>
        <w:pStyle w:val="Heading1"/>
        <w:spacing w:before="60" w:after="6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tab/>
        <w:t>I</w:t>
      </w:r>
      <w:r w:rsidR="00E278E9" w:rsidRPr="00371807">
        <w:rPr>
          <w:rFonts w:ascii="Times New Roman" w:hAnsi="Times New Roman" w:cs="Times New Roman"/>
          <w:b/>
          <w:color w:val="auto"/>
          <w:sz w:val="28"/>
          <w:szCs w:val="28"/>
        </w:rPr>
        <w:t>.</w:t>
      </w:r>
      <w:r w:rsidRPr="00371807">
        <w:rPr>
          <w:rFonts w:ascii="Times New Roman" w:hAnsi="Times New Roman" w:cs="Times New Roman"/>
          <w:b/>
          <w:color w:val="auto"/>
          <w:sz w:val="28"/>
          <w:szCs w:val="28"/>
        </w:rPr>
        <w:t xml:space="preserve"> SỰ CẦN THIẾ</w:t>
      </w:r>
      <w:r w:rsidR="00C05463" w:rsidRPr="00371807">
        <w:rPr>
          <w:rFonts w:ascii="Times New Roman" w:hAnsi="Times New Roman" w:cs="Times New Roman"/>
          <w:b/>
          <w:color w:val="auto"/>
          <w:sz w:val="28"/>
          <w:szCs w:val="28"/>
        </w:rPr>
        <w:t>T</w:t>
      </w:r>
    </w:p>
    <w:p w:rsidR="000D55DD" w:rsidRPr="00371807" w:rsidRDefault="007C7959" w:rsidP="00371807">
      <w:pPr>
        <w:tabs>
          <w:tab w:val="center" w:pos="1260"/>
          <w:tab w:val="left" w:pos="3500"/>
          <w:tab w:val="right" w:pos="8820"/>
        </w:tabs>
        <w:spacing w:before="60" w:after="60"/>
        <w:ind w:firstLine="709"/>
        <w:jc w:val="both"/>
        <w:rPr>
          <w:rFonts w:ascii="Times New Roman" w:hAnsi="Times New Roman" w:cs="Times New Roman"/>
          <w:sz w:val="28"/>
          <w:szCs w:val="28"/>
          <w:shd w:val="clear" w:color="auto" w:fill="FFFFFF"/>
        </w:rPr>
      </w:pPr>
      <w:r w:rsidRPr="00371807">
        <w:rPr>
          <w:rFonts w:ascii="Times New Roman" w:eastAsia="Times New Roman" w:hAnsi="Times New Roman" w:cs="Times New Roman"/>
          <w:sz w:val="28"/>
          <w:szCs w:val="28"/>
        </w:rPr>
        <w:t xml:space="preserve">Ngày </w:t>
      </w:r>
      <w:r w:rsidRPr="00371807">
        <w:rPr>
          <w:rFonts w:ascii="Times New Roman" w:hAnsi="Times New Roman" w:cs="Times New Roman"/>
          <w:sz w:val="28"/>
          <w:szCs w:val="28"/>
        </w:rPr>
        <w:t>16 tháng 6 năm 2022, Ban chấp hành Trung ương ban hành Nghị quyết số 18-NQ/TW</w:t>
      </w:r>
      <w:r w:rsidRPr="00371807">
        <w:rPr>
          <w:rFonts w:ascii="Times New Roman" w:eastAsia="Times New Roman" w:hAnsi="Times New Roman" w:cs="Times New Roman"/>
          <w:sz w:val="28"/>
          <w:szCs w:val="28"/>
        </w:rPr>
        <w:t xml:space="preserve"> </w:t>
      </w:r>
      <w:bookmarkStart w:id="0" w:name="loai_1_name_name"/>
      <w:r w:rsidRPr="00371807">
        <w:rPr>
          <w:rFonts w:ascii="Times New Roman" w:hAnsi="Times New Roman" w:cs="Times New Roman"/>
          <w:sz w:val="28"/>
          <w:szCs w:val="28"/>
          <w:shd w:val="clear" w:color="auto" w:fill="FFFFFF"/>
        </w:rPr>
        <w:t>về tiếp tục đổi mới, sắp xếp tổ chức bộ máy của hệ thống chính trị tinh gọn, hoạt động hiệu lực, hiệu quả</w:t>
      </w:r>
      <w:bookmarkEnd w:id="0"/>
      <w:r w:rsidRPr="00371807">
        <w:rPr>
          <w:rFonts w:ascii="Times New Roman" w:hAnsi="Times New Roman" w:cs="Times New Roman"/>
          <w:sz w:val="28"/>
          <w:szCs w:val="28"/>
          <w:shd w:val="clear" w:color="auto" w:fill="FFFFFF"/>
        </w:rPr>
        <w:t xml:space="preserve">; </w:t>
      </w:r>
    </w:p>
    <w:p w:rsidR="000D55DD" w:rsidRPr="00371807" w:rsidRDefault="007C7959" w:rsidP="00371807">
      <w:pPr>
        <w:tabs>
          <w:tab w:val="center" w:pos="1260"/>
          <w:tab w:val="left" w:pos="3500"/>
          <w:tab w:val="right" w:pos="8820"/>
        </w:tabs>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N</w:t>
      </w:r>
      <w:r w:rsidRPr="00371807">
        <w:rPr>
          <w:rFonts w:ascii="Times New Roman" w:hAnsi="Times New Roman" w:cs="Times New Roman"/>
          <w:sz w:val="28"/>
          <w:szCs w:val="28"/>
        </w:rPr>
        <w:t xml:space="preserve">gày 09 tháng 11 năm 2022, Ban chấp hành Trung ương ban hành Nghị quyết số 27-NQ/TW </w:t>
      </w:r>
      <w:bookmarkStart w:id="1" w:name="loai_1_name_name_name"/>
      <w:r w:rsidRPr="00371807">
        <w:rPr>
          <w:rFonts w:ascii="Times New Roman" w:hAnsi="Times New Roman" w:cs="Times New Roman"/>
          <w:sz w:val="28"/>
          <w:szCs w:val="28"/>
          <w:shd w:val="clear" w:color="auto" w:fill="FFFFFF"/>
        </w:rPr>
        <w:t>về tiếp tục xây dựng và hoàn thiện Nhà nước pháp quyền xã hội chủ nghĩa Việt Nam trong giai đoạn mới</w:t>
      </w:r>
      <w:bookmarkEnd w:id="1"/>
      <w:r w:rsidR="000D55DD" w:rsidRPr="00371807">
        <w:rPr>
          <w:rFonts w:ascii="Times New Roman" w:hAnsi="Times New Roman" w:cs="Times New Roman"/>
          <w:sz w:val="28"/>
          <w:szCs w:val="28"/>
          <w:shd w:val="clear" w:color="auto" w:fill="FFFFFF"/>
        </w:rPr>
        <w:t>;</w:t>
      </w:r>
    </w:p>
    <w:p w:rsidR="005018F1" w:rsidRPr="00371807" w:rsidRDefault="00EC4703" w:rsidP="00371807">
      <w:pPr>
        <w:tabs>
          <w:tab w:val="center" w:pos="1260"/>
          <w:tab w:val="left" w:pos="3500"/>
          <w:tab w:val="right" w:pos="8820"/>
        </w:tabs>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lang w:val="pl-PL"/>
        </w:rPr>
        <w:t xml:space="preserve">Ngày 18 tháng 01 năm 2024, Quốc hội đã ban hành Luật Đất đai số </w:t>
      </w:r>
      <w:r w:rsidR="000D55DD" w:rsidRPr="00371807">
        <w:rPr>
          <w:rFonts w:ascii="Times New Roman" w:hAnsi="Times New Roman" w:cs="Times New Roman"/>
          <w:sz w:val="28"/>
          <w:szCs w:val="28"/>
          <w:lang w:val="vi-VN"/>
        </w:rPr>
        <w:t>31/2024/QH15</w:t>
      </w:r>
      <w:r w:rsidR="000D55DD" w:rsidRPr="00371807">
        <w:rPr>
          <w:rFonts w:ascii="Times New Roman" w:hAnsi="Times New Roman" w:cs="Times New Roman"/>
          <w:sz w:val="28"/>
          <w:szCs w:val="28"/>
        </w:rPr>
        <w:t>;</w:t>
      </w:r>
      <w:r w:rsidR="005018F1" w:rsidRPr="00371807">
        <w:rPr>
          <w:rFonts w:ascii="Times New Roman" w:hAnsi="Times New Roman" w:cs="Times New Roman"/>
          <w:sz w:val="28"/>
          <w:szCs w:val="28"/>
        </w:rPr>
        <w:t xml:space="preserve"> </w:t>
      </w:r>
    </w:p>
    <w:p w:rsidR="005018F1" w:rsidRPr="00371807" w:rsidRDefault="00EC4703" w:rsidP="00371807">
      <w:pPr>
        <w:tabs>
          <w:tab w:val="center" w:pos="1260"/>
          <w:tab w:val="left" w:pos="3500"/>
          <w:tab w:val="right" w:pos="8820"/>
        </w:tabs>
        <w:spacing w:before="60" w:after="60"/>
        <w:ind w:firstLine="709"/>
        <w:jc w:val="both"/>
        <w:rPr>
          <w:rFonts w:ascii="Times New Roman" w:hAnsi="Times New Roman" w:cs="Times New Roman"/>
          <w:color w:val="FF0000"/>
          <w:sz w:val="28"/>
          <w:szCs w:val="28"/>
        </w:rPr>
      </w:pPr>
      <w:r w:rsidRPr="00371807">
        <w:rPr>
          <w:rFonts w:ascii="Times New Roman" w:hAnsi="Times New Roman" w:cs="Times New Roman"/>
          <w:sz w:val="28"/>
          <w:szCs w:val="28"/>
        </w:rPr>
        <w:t xml:space="preserve">Ngày 30 tháng 7 năm 2024, Chính phủ đã ban hành </w:t>
      </w:r>
      <w:r w:rsidRPr="00371807">
        <w:rPr>
          <w:rFonts w:ascii="Times New Roman" w:hAnsi="Times New Roman" w:cs="Times New Roman"/>
          <w:sz w:val="28"/>
          <w:szCs w:val="28"/>
          <w:lang w:val="nl-NL"/>
        </w:rPr>
        <w:t xml:space="preserve">Nghị định số 102/2024/NĐ-CP </w:t>
      </w:r>
      <w:r w:rsidRPr="00371807">
        <w:rPr>
          <w:rFonts w:ascii="Times New Roman" w:hAnsi="Times New Roman" w:cs="Times New Roman"/>
          <w:sz w:val="28"/>
          <w:szCs w:val="28"/>
          <w:lang w:val="de-DE"/>
        </w:rPr>
        <w:t>quy định chi tiết thi hành một số điều của Luật Đất đai 2024</w:t>
      </w:r>
      <w:r w:rsidRPr="00371807">
        <w:rPr>
          <w:rFonts w:ascii="Times New Roman" w:hAnsi="Times New Roman" w:cs="Times New Roman"/>
          <w:sz w:val="28"/>
          <w:szCs w:val="28"/>
          <w:lang w:val="pl-PL"/>
        </w:rPr>
        <w:t>, t</w:t>
      </w:r>
      <w:r w:rsidR="005018F1" w:rsidRPr="00371807">
        <w:rPr>
          <w:rFonts w:ascii="Times New Roman" w:hAnsi="Times New Roman" w:cs="Times New Roman"/>
          <w:sz w:val="28"/>
          <w:szCs w:val="28"/>
        </w:rPr>
        <w:t xml:space="preserve">ại Khoản 1 Điều 14 quy định: </w:t>
      </w:r>
      <w:r w:rsidR="005018F1" w:rsidRPr="00371807">
        <w:rPr>
          <w:rFonts w:ascii="Times New Roman" w:hAnsi="Times New Roman" w:cs="Times New Roman"/>
          <w:i/>
          <w:iCs/>
          <w:sz w:val="28"/>
          <w:szCs w:val="28"/>
        </w:rPr>
        <w:t>Trung tâm phát triển quỹ đất là tổ chức phát triển quỹ đất, là đơn vị sự nghiệp công lập do Ủy ban nhân dân cấp tỉnh quyết định thành lập trực thuộc Ủy ban nhân dân cấp tỉ</w:t>
      </w:r>
      <w:r w:rsidR="00D244D3" w:rsidRPr="00371807">
        <w:rPr>
          <w:rFonts w:ascii="Times New Roman" w:hAnsi="Times New Roman" w:cs="Times New Roman"/>
          <w:i/>
          <w:iCs/>
          <w:sz w:val="28"/>
          <w:szCs w:val="28"/>
        </w:rPr>
        <w:t>nh…</w:t>
      </w:r>
      <w:r w:rsidR="005018F1" w:rsidRPr="00371807">
        <w:rPr>
          <w:rFonts w:ascii="Times New Roman" w:hAnsi="Times New Roman" w:cs="Times New Roman"/>
          <w:i/>
          <w:iCs/>
          <w:sz w:val="28"/>
          <w:szCs w:val="28"/>
        </w:rPr>
        <w:t xml:space="preserve">. </w:t>
      </w:r>
      <w:r w:rsidR="005018F1" w:rsidRPr="00371807">
        <w:rPr>
          <w:rFonts w:ascii="Times New Roman" w:hAnsi="Times New Roman" w:cs="Times New Roman"/>
          <w:iCs/>
          <w:sz w:val="28"/>
          <w:szCs w:val="28"/>
        </w:rPr>
        <w:t>Theo đó, C</w:t>
      </w:r>
      <w:r w:rsidR="005018F1" w:rsidRPr="00371807">
        <w:rPr>
          <w:rFonts w:ascii="Times New Roman" w:hAnsi="Times New Roman" w:cs="Times New Roman"/>
          <w:sz w:val="28"/>
          <w:szCs w:val="28"/>
        </w:rPr>
        <w:t xml:space="preserve">hính phủ đã quy định việc thành lập Trung tâm Phát triển quỹ đất </w:t>
      </w:r>
      <w:r w:rsidRPr="00371807">
        <w:rPr>
          <w:rFonts w:ascii="Times New Roman" w:hAnsi="Times New Roman" w:cs="Times New Roman"/>
          <w:sz w:val="28"/>
          <w:szCs w:val="28"/>
        </w:rPr>
        <w:t>tỉnh</w:t>
      </w:r>
      <w:r w:rsidR="005018F1" w:rsidRPr="00371807">
        <w:rPr>
          <w:rFonts w:ascii="Times New Roman" w:hAnsi="Times New Roman" w:cs="Times New Roman"/>
          <w:sz w:val="28"/>
          <w:szCs w:val="28"/>
        </w:rPr>
        <w:t xml:space="preserve"> </w:t>
      </w:r>
      <w:r w:rsidR="002B0DCF" w:rsidRPr="00371807">
        <w:rPr>
          <w:rFonts w:ascii="Times New Roman" w:hAnsi="Times New Roman" w:cs="Times New Roman"/>
          <w:sz w:val="28"/>
          <w:szCs w:val="28"/>
        </w:rPr>
        <w:t xml:space="preserve">Bến Tre </w:t>
      </w:r>
      <w:r w:rsidR="005018F1" w:rsidRPr="00371807">
        <w:rPr>
          <w:rFonts w:ascii="Times New Roman" w:hAnsi="Times New Roman" w:cs="Times New Roman"/>
          <w:sz w:val="28"/>
          <w:szCs w:val="28"/>
        </w:rPr>
        <w:t xml:space="preserve">trực thuộc Ủy ban nhân dân </w:t>
      </w:r>
      <w:r w:rsidRPr="00371807">
        <w:rPr>
          <w:rFonts w:ascii="Times New Roman" w:hAnsi="Times New Roman" w:cs="Times New Roman"/>
          <w:sz w:val="28"/>
          <w:szCs w:val="28"/>
        </w:rPr>
        <w:t>tỉnh</w:t>
      </w:r>
      <w:r w:rsidR="005018F1" w:rsidRPr="00371807">
        <w:rPr>
          <w:rFonts w:ascii="Times New Roman" w:hAnsi="Times New Roman" w:cs="Times New Roman"/>
          <w:sz w:val="28"/>
          <w:szCs w:val="28"/>
        </w:rPr>
        <w:t xml:space="preserve"> có chức năng thực hiện các nhiệm vụ theo Luật đấ</w:t>
      </w:r>
      <w:r w:rsidR="00463D59" w:rsidRPr="00371807">
        <w:rPr>
          <w:rFonts w:ascii="Times New Roman" w:hAnsi="Times New Roman" w:cs="Times New Roman"/>
          <w:sz w:val="28"/>
          <w:szCs w:val="28"/>
        </w:rPr>
        <w:t>t đai 2024</w:t>
      </w:r>
      <w:r w:rsidR="005018F1" w:rsidRPr="00371807">
        <w:rPr>
          <w:rFonts w:ascii="Times New Roman" w:hAnsi="Times New Roman" w:cs="Times New Roman"/>
          <w:sz w:val="28"/>
          <w:szCs w:val="28"/>
        </w:rPr>
        <w:t>.</w:t>
      </w:r>
    </w:p>
    <w:p w:rsidR="00DA5795" w:rsidRPr="00371807" w:rsidRDefault="00664311" w:rsidP="00371807">
      <w:pPr>
        <w:tabs>
          <w:tab w:val="center" w:pos="1260"/>
          <w:tab w:val="left" w:pos="3500"/>
          <w:tab w:val="right" w:pos="8820"/>
        </w:tabs>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Nhằm thực hiện chủ trư</w:t>
      </w:r>
      <w:r w:rsidR="00C76F5C" w:rsidRPr="00371807">
        <w:rPr>
          <w:rFonts w:ascii="Times New Roman" w:hAnsi="Times New Roman" w:cs="Times New Roman"/>
          <w:sz w:val="28"/>
          <w:szCs w:val="28"/>
        </w:rPr>
        <w:t>ơ</w:t>
      </w:r>
      <w:r w:rsidRPr="00371807">
        <w:rPr>
          <w:rFonts w:ascii="Times New Roman" w:hAnsi="Times New Roman" w:cs="Times New Roman"/>
          <w:sz w:val="28"/>
          <w:szCs w:val="28"/>
        </w:rPr>
        <w:t>ng, chỉ đạo của cấp trên</w:t>
      </w:r>
      <w:r w:rsidR="00DB06A8" w:rsidRPr="00371807">
        <w:rPr>
          <w:rFonts w:ascii="Times New Roman" w:hAnsi="Times New Roman" w:cs="Times New Roman"/>
          <w:sz w:val="28"/>
          <w:szCs w:val="28"/>
        </w:rPr>
        <w:t>;</w:t>
      </w:r>
      <w:r w:rsidRPr="00371807">
        <w:rPr>
          <w:rFonts w:ascii="Times New Roman" w:hAnsi="Times New Roman" w:cs="Times New Roman"/>
          <w:sz w:val="28"/>
          <w:szCs w:val="28"/>
        </w:rPr>
        <w:t xml:space="preserve"> đẩy mạnh </w:t>
      </w:r>
      <w:r w:rsidR="00DB06A8" w:rsidRPr="00371807">
        <w:rPr>
          <w:rFonts w:ascii="Times New Roman" w:hAnsi="Times New Roman" w:cs="Times New Roman"/>
          <w:sz w:val="28"/>
          <w:szCs w:val="28"/>
        </w:rPr>
        <w:t>tổ chức thực hiện việc đầu tư xây dựng</w:t>
      </w:r>
      <w:r w:rsidR="00773006" w:rsidRPr="00371807">
        <w:rPr>
          <w:rFonts w:ascii="Times New Roman" w:hAnsi="Times New Roman" w:cs="Times New Roman"/>
          <w:sz w:val="28"/>
          <w:szCs w:val="28"/>
        </w:rPr>
        <w:t>,</w:t>
      </w:r>
      <w:r w:rsidR="00DB06A8" w:rsidRPr="00371807">
        <w:rPr>
          <w:rFonts w:ascii="Times New Roman" w:hAnsi="Times New Roman" w:cs="Times New Roman"/>
          <w:sz w:val="28"/>
          <w:szCs w:val="28"/>
        </w:rPr>
        <w:t xml:space="preserve"> tạo lập và phát triển quỹ đất tái định cư để phục vụ Nhà nước thu hồi đất và phát triển kinh tế - xã hội tại địa phương, tạo tiền đề về cơ cấu tổ chức có chức năng</w:t>
      </w:r>
      <w:r w:rsidR="002B0DCF" w:rsidRPr="00371807">
        <w:rPr>
          <w:rFonts w:ascii="Times New Roman" w:hAnsi="Times New Roman" w:cs="Times New Roman"/>
          <w:sz w:val="28"/>
          <w:szCs w:val="28"/>
        </w:rPr>
        <w:t xml:space="preserve"> để</w:t>
      </w:r>
      <w:r w:rsidR="00DB06A8" w:rsidRPr="00371807">
        <w:rPr>
          <w:rFonts w:ascii="Times New Roman" w:hAnsi="Times New Roman" w:cs="Times New Roman"/>
          <w:sz w:val="28"/>
          <w:szCs w:val="28"/>
        </w:rPr>
        <w:t xml:space="preserve"> đưa nguồn lực đất đai vào khai thác, sử dụng hiệu quả hơn</w:t>
      </w:r>
      <w:r w:rsidR="00F85073" w:rsidRPr="00371807">
        <w:rPr>
          <w:rFonts w:ascii="Times New Roman" w:hAnsi="Times New Roman" w:cs="Times New Roman"/>
          <w:sz w:val="28"/>
          <w:szCs w:val="28"/>
        </w:rPr>
        <w:t xml:space="preserve">. </w:t>
      </w:r>
      <w:r w:rsidR="000D55DD" w:rsidRPr="00371807">
        <w:rPr>
          <w:rFonts w:ascii="Times New Roman" w:hAnsi="Times New Roman" w:cs="Times New Roman"/>
          <w:sz w:val="28"/>
          <w:szCs w:val="28"/>
        </w:rPr>
        <w:t xml:space="preserve">Do đó, </w:t>
      </w:r>
      <w:r w:rsidR="00114EB9" w:rsidRPr="00371807">
        <w:rPr>
          <w:rFonts w:ascii="Times New Roman" w:hAnsi="Times New Roman" w:cs="Times New Roman"/>
          <w:iCs/>
          <w:sz w:val="28"/>
          <w:szCs w:val="28"/>
        </w:rPr>
        <w:t>việc</w:t>
      </w:r>
      <w:r w:rsidR="005018F1" w:rsidRPr="00371807">
        <w:rPr>
          <w:rFonts w:ascii="Times New Roman" w:hAnsi="Times New Roman" w:cs="Times New Roman"/>
          <w:iCs/>
          <w:sz w:val="28"/>
          <w:szCs w:val="28"/>
        </w:rPr>
        <w:t xml:space="preserve"> </w:t>
      </w:r>
      <w:r w:rsidR="000D55DD" w:rsidRPr="00371807">
        <w:rPr>
          <w:rFonts w:ascii="Times New Roman" w:hAnsi="Times New Roman" w:cs="Times New Roman"/>
          <w:iCs/>
          <w:sz w:val="28"/>
          <w:szCs w:val="28"/>
        </w:rPr>
        <w:t>thành lập</w:t>
      </w:r>
      <w:r w:rsidR="00F05D48" w:rsidRPr="00371807">
        <w:rPr>
          <w:rFonts w:ascii="Times New Roman" w:hAnsi="Times New Roman" w:cs="Times New Roman"/>
          <w:iCs/>
          <w:sz w:val="28"/>
          <w:szCs w:val="28"/>
        </w:rPr>
        <w:t xml:space="preserve"> </w:t>
      </w:r>
      <w:r w:rsidR="005018F1" w:rsidRPr="00371807">
        <w:rPr>
          <w:rFonts w:ascii="Times New Roman" w:hAnsi="Times New Roman" w:cs="Times New Roman"/>
          <w:iCs/>
          <w:sz w:val="28"/>
          <w:szCs w:val="28"/>
        </w:rPr>
        <w:t xml:space="preserve">Trung tâm Phát triển quỹ đất </w:t>
      </w:r>
      <w:r w:rsidR="00114EB9" w:rsidRPr="00371807">
        <w:rPr>
          <w:rFonts w:ascii="Times New Roman" w:hAnsi="Times New Roman" w:cs="Times New Roman"/>
          <w:iCs/>
          <w:sz w:val="28"/>
          <w:szCs w:val="28"/>
        </w:rPr>
        <w:t>tỉnh</w:t>
      </w:r>
      <w:r w:rsidR="005018F1" w:rsidRPr="00371807">
        <w:rPr>
          <w:rFonts w:ascii="Times New Roman" w:hAnsi="Times New Roman" w:cs="Times New Roman"/>
          <w:iCs/>
          <w:sz w:val="28"/>
          <w:szCs w:val="28"/>
        </w:rPr>
        <w:t xml:space="preserve"> </w:t>
      </w:r>
      <w:r w:rsidR="000D55DD" w:rsidRPr="00371807">
        <w:rPr>
          <w:rFonts w:ascii="Times New Roman" w:hAnsi="Times New Roman" w:cs="Times New Roman"/>
          <w:iCs/>
          <w:sz w:val="28"/>
          <w:szCs w:val="28"/>
        </w:rPr>
        <w:t xml:space="preserve">Bến Tre </w:t>
      </w:r>
      <w:r w:rsidR="005018F1" w:rsidRPr="00371807">
        <w:rPr>
          <w:rFonts w:ascii="Times New Roman" w:hAnsi="Times New Roman" w:cs="Times New Roman"/>
          <w:iCs/>
          <w:sz w:val="28"/>
          <w:szCs w:val="28"/>
        </w:rPr>
        <w:t xml:space="preserve">trực thuộc Ủy ban nhân dân </w:t>
      </w:r>
      <w:r w:rsidR="00114EB9" w:rsidRPr="00371807">
        <w:rPr>
          <w:rFonts w:ascii="Times New Roman" w:hAnsi="Times New Roman" w:cs="Times New Roman"/>
          <w:iCs/>
          <w:sz w:val="28"/>
          <w:szCs w:val="28"/>
        </w:rPr>
        <w:t>tỉnh</w:t>
      </w:r>
      <w:r w:rsidR="000D55DD" w:rsidRPr="00371807">
        <w:rPr>
          <w:rFonts w:ascii="Times New Roman" w:hAnsi="Times New Roman" w:cs="Times New Roman"/>
          <w:iCs/>
          <w:sz w:val="28"/>
          <w:szCs w:val="28"/>
        </w:rPr>
        <w:t xml:space="preserve"> trên cơ sở tổ chức lại Trung tâm Phát triển quỹ đất tỉnh Bến Tre trực thuộc Sở Tài nguyên và Môi trường</w:t>
      </w:r>
      <w:r w:rsidR="005018F1" w:rsidRPr="00371807">
        <w:rPr>
          <w:rFonts w:ascii="Times New Roman" w:hAnsi="Times New Roman" w:cs="Times New Roman"/>
          <w:iCs/>
          <w:sz w:val="28"/>
          <w:szCs w:val="28"/>
        </w:rPr>
        <w:t xml:space="preserve"> </w:t>
      </w:r>
      <w:r w:rsidR="00114EB9" w:rsidRPr="00371807">
        <w:rPr>
          <w:rFonts w:ascii="Times New Roman" w:hAnsi="Times New Roman" w:cs="Times New Roman"/>
          <w:iCs/>
          <w:sz w:val="28"/>
          <w:szCs w:val="28"/>
        </w:rPr>
        <w:t xml:space="preserve">là cần thiết </w:t>
      </w:r>
      <w:r w:rsidR="00114EB9" w:rsidRPr="00371807">
        <w:rPr>
          <w:rFonts w:ascii="Times New Roman" w:hAnsi="Times New Roman" w:cs="Times New Roman"/>
          <w:sz w:val="28"/>
          <w:szCs w:val="28"/>
        </w:rPr>
        <w:t xml:space="preserve">để phù hợp với quy định </w:t>
      </w:r>
      <w:r w:rsidR="00EC73B3" w:rsidRPr="00371807">
        <w:rPr>
          <w:rFonts w:ascii="Times New Roman" w:hAnsi="Times New Roman" w:cs="Times New Roman"/>
          <w:sz w:val="28"/>
          <w:szCs w:val="28"/>
        </w:rPr>
        <w:t>L</w:t>
      </w:r>
      <w:r w:rsidR="00114EB9" w:rsidRPr="00371807">
        <w:rPr>
          <w:rFonts w:ascii="Times New Roman" w:hAnsi="Times New Roman" w:cs="Times New Roman"/>
          <w:sz w:val="28"/>
          <w:szCs w:val="28"/>
        </w:rPr>
        <w:t xml:space="preserve">uật đất đai 2024 và các </w:t>
      </w:r>
      <w:r w:rsidR="00EC73B3" w:rsidRPr="00371807">
        <w:rPr>
          <w:rFonts w:ascii="Times New Roman" w:hAnsi="Times New Roman" w:cs="Times New Roman"/>
          <w:sz w:val="28"/>
          <w:szCs w:val="28"/>
        </w:rPr>
        <w:t xml:space="preserve">văn bản hướng dẫn có </w:t>
      </w:r>
      <w:r w:rsidR="00114EB9" w:rsidRPr="00371807">
        <w:rPr>
          <w:rFonts w:ascii="Times New Roman" w:hAnsi="Times New Roman" w:cs="Times New Roman"/>
          <w:sz w:val="28"/>
          <w:szCs w:val="28"/>
        </w:rPr>
        <w:t>liên quan.</w:t>
      </w:r>
    </w:p>
    <w:p w:rsidR="005018F1" w:rsidRPr="00371807" w:rsidRDefault="00C05463"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b/>
          <w:sz w:val="28"/>
          <w:szCs w:val="28"/>
        </w:rPr>
        <w:t>II</w:t>
      </w:r>
      <w:r w:rsidR="007C0D93" w:rsidRPr="00371807">
        <w:rPr>
          <w:rFonts w:ascii="Times New Roman" w:hAnsi="Times New Roman" w:cs="Times New Roman"/>
          <w:b/>
          <w:sz w:val="28"/>
          <w:szCs w:val="28"/>
        </w:rPr>
        <w:t xml:space="preserve">. </w:t>
      </w:r>
      <w:r w:rsidRPr="00371807">
        <w:rPr>
          <w:rFonts w:ascii="Times New Roman" w:hAnsi="Times New Roman" w:cs="Times New Roman"/>
          <w:b/>
          <w:sz w:val="28"/>
          <w:szCs w:val="28"/>
        </w:rPr>
        <w:t>CƠ SỞ PHÁP LÝ</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Luật Tổ chức Chính quyền địa phương số 77/2015/QH13 ngày 19 tháng</w:t>
      </w:r>
      <w:r w:rsidR="000359D2" w:rsidRPr="00371807">
        <w:rPr>
          <w:rFonts w:ascii="Times New Roman" w:hAnsi="Times New Roman" w:cs="Times New Roman"/>
          <w:sz w:val="28"/>
          <w:szCs w:val="28"/>
        </w:rPr>
        <w:t xml:space="preserve"> </w:t>
      </w:r>
      <w:r w:rsidRPr="00371807">
        <w:rPr>
          <w:rFonts w:ascii="Times New Roman" w:hAnsi="Times New Roman" w:cs="Times New Roman"/>
          <w:sz w:val="28"/>
          <w:szCs w:val="28"/>
        </w:rPr>
        <w:t>6 năm 2015;</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Luật sửa đổi, bổ sung một số điều của Luật Tổ chức Chính phủ và Luật Tổ chức Chính quyền địa phương ngày 22 tháng 11 năm 2019;</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lastRenderedPageBreak/>
        <w:t>- Luật Viên chức năm 2010 và Luật sửa đổi, bổ sung một số điều của Luật Cán bộ, công chức và Luật Viên chức năm 2019;</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 Luật Đất đai </w:t>
      </w:r>
      <w:r w:rsidR="00681A17" w:rsidRPr="00371807">
        <w:rPr>
          <w:rFonts w:ascii="Times New Roman" w:hAnsi="Times New Roman" w:cs="Times New Roman"/>
          <w:sz w:val="28"/>
          <w:szCs w:val="28"/>
        </w:rPr>
        <w:t xml:space="preserve">số 31/2024/QH15 </w:t>
      </w:r>
      <w:r w:rsidRPr="00371807">
        <w:rPr>
          <w:rFonts w:ascii="Times New Roman" w:hAnsi="Times New Roman" w:cs="Times New Roman"/>
          <w:sz w:val="28"/>
          <w:szCs w:val="28"/>
        </w:rPr>
        <w:t>ngày 18 tháng 01 năm 2024</w:t>
      </w:r>
      <w:r w:rsidR="00681A17" w:rsidRPr="00371807">
        <w:rPr>
          <w:rFonts w:ascii="Times New Roman" w:hAnsi="Times New Roman" w:cs="Times New Roman"/>
          <w:sz w:val="28"/>
          <w:szCs w:val="28"/>
        </w:rPr>
        <w:t xml:space="preserve"> và </w:t>
      </w:r>
      <w:bookmarkStart w:id="2" w:name="loai_1"/>
      <w:r w:rsidR="00681A17" w:rsidRPr="00371807">
        <w:rPr>
          <w:rFonts w:ascii="Times New Roman" w:hAnsi="Times New Roman" w:cs="Times New Roman"/>
          <w:sz w:val="28"/>
          <w:szCs w:val="28"/>
        </w:rPr>
        <w:t>Luật</w:t>
      </w:r>
      <w:bookmarkEnd w:id="2"/>
      <w:r w:rsidR="00681A17" w:rsidRPr="00371807">
        <w:rPr>
          <w:rFonts w:ascii="Times New Roman" w:hAnsi="Times New Roman" w:cs="Times New Roman"/>
          <w:sz w:val="28"/>
          <w:szCs w:val="28"/>
        </w:rPr>
        <w:t xml:space="preserve"> sửa đổi, bổ sung một số điều của Luật Đất đai số 31/2024/QH15, Luật Nhà ở số 27/2023/QH15, Luật Kinh doanh bất động sản số 29/2023/QH15 và Luật các tổ chức tín dụng số 32/2024/QH15 ngày 29 tháng 6 năm 2024;</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Nghị định số 106/2020/NĐ-CP ngày 10 tháng 9 năm 2020 của Chính phủ về vị trí việc làm và số người làm việc trong đơn vị sự nghiệp công lập;</w:t>
      </w:r>
    </w:p>
    <w:p w:rsidR="00681A17" w:rsidRPr="00371807" w:rsidRDefault="005018F1" w:rsidP="00371807">
      <w:pPr>
        <w:spacing w:before="60" w:after="60"/>
        <w:ind w:firstLine="720"/>
        <w:jc w:val="both"/>
        <w:rPr>
          <w:rFonts w:ascii="Times New Roman" w:eastAsia="Times New Roman" w:hAnsi="Times New Roman" w:cs="Times New Roman"/>
          <w:iCs/>
          <w:sz w:val="28"/>
          <w:szCs w:val="28"/>
        </w:rPr>
      </w:pPr>
      <w:r w:rsidRPr="00371807">
        <w:rPr>
          <w:rFonts w:ascii="Times New Roman" w:hAnsi="Times New Roman" w:cs="Times New Roman"/>
          <w:sz w:val="28"/>
          <w:szCs w:val="28"/>
        </w:rPr>
        <w:t xml:space="preserve">- </w:t>
      </w:r>
      <w:r w:rsidR="00681A17" w:rsidRPr="00371807">
        <w:rPr>
          <w:rFonts w:ascii="Times New Roman" w:hAnsi="Times New Roman" w:cs="Times New Roman"/>
          <w:sz w:val="28"/>
          <w:szCs w:val="28"/>
          <w:lang w:val="vi-VN"/>
        </w:rPr>
        <w:t xml:space="preserve">Nghị định số </w:t>
      </w:r>
      <w:bookmarkStart w:id="3" w:name="_Hlk168298307"/>
      <w:r w:rsidR="00681A17" w:rsidRPr="00371807">
        <w:rPr>
          <w:rFonts w:ascii="Times New Roman" w:hAnsi="Times New Roman" w:cs="Times New Roman"/>
          <w:sz w:val="28"/>
          <w:szCs w:val="28"/>
        </w:rPr>
        <w:t>115/2020</w:t>
      </w:r>
      <w:r w:rsidR="00681A17" w:rsidRPr="00371807">
        <w:rPr>
          <w:rFonts w:ascii="Times New Roman" w:hAnsi="Times New Roman" w:cs="Times New Roman"/>
          <w:sz w:val="28"/>
          <w:szCs w:val="28"/>
          <w:lang w:val="vi-VN"/>
        </w:rPr>
        <w:t xml:space="preserve">/NĐ-CP ngày </w:t>
      </w:r>
      <w:r w:rsidR="00681A17" w:rsidRPr="00371807">
        <w:rPr>
          <w:rFonts w:ascii="Times New Roman" w:hAnsi="Times New Roman" w:cs="Times New Roman"/>
          <w:sz w:val="28"/>
          <w:szCs w:val="28"/>
        </w:rPr>
        <w:t xml:space="preserve">25 tháng 9 năm </w:t>
      </w:r>
      <w:r w:rsidR="00681A17" w:rsidRPr="00371807">
        <w:rPr>
          <w:rFonts w:ascii="Times New Roman" w:hAnsi="Times New Roman" w:cs="Times New Roman"/>
          <w:sz w:val="28"/>
          <w:szCs w:val="28"/>
          <w:lang w:val="vi-VN"/>
        </w:rPr>
        <w:t>20</w:t>
      </w:r>
      <w:r w:rsidR="00681A17" w:rsidRPr="00371807">
        <w:rPr>
          <w:rFonts w:ascii="Times New Roman" w:hAnsi="Times New Roman" w:cs="Times New Roman"/>
          <w:sz w:val="28"/>
          <w:szCs w:val="28"/>
        </w:rPr>
        <w:t>20</w:t>
      </w:r>
      <w:r w:rsidR="00681A17" w:rsidRPr="00371807">
        <w:rPr>
          <w:rFonts w:ascii="Times New Roman" w:hAnsi="Times New Roman" w:cs="Times New Roman"/>
          <w:sz w:val="28"/>
          <w:szCs w:val="28"/>
          <w:lang w:val="vi-VN"/>
        </w:rPr>
        <w:t xml:space="preserve"> </w:t>
      </w:r>
      <w:bookmarkEnd w:id="3"/>
      <w:r w:rsidR="00681A17" w:rsidRPr="00371807">
        <w:rPr>
          <w:rFonts w:ascii="Times New Roman" w:hAnsi="Times New Roman" w:cs="Times New Roman"/>
          <w:sz w:val="28"/>
          <w:szCs w:val="28"/>
          <w:lang w:val="vi-VN"/>
        </w:rPr>
        <w:t xml:space="preserve">của Chính phủ </w:t>
      </w:r>
      <w:r w:rsidR="00681A17" w:rsidRPr="00371807">
        <w:rPr>
          <w:rFonts w:ascii="Times New Roman" w:hAnsi="Times New Roman" w:cs="Times New Roman"/>
          <w:sz w:val="28"/>
          <w:szCs w:val="28"/>
        </w:rPr>
        <w:t xml:space="preserve">quy định </w:t>
      </w:r>
      <w:r w:rsidR="00681A17" w:rsidRPr="00371807">
        <w:rPr>
          <w:rFonts w:ascii="Times New Roman" w:hAnsi="Times New Roman" w:cs="Times New Roman"/>
          <w:sz w:val="28"/>
          <w:szCs w:val="28"/>
          <w:lang w:val="vi-VN"/>
        </w:rPr>
        <w:t>về tuyển dụng, s</w:t>
      </w:r>
      <w:r w:rsidR="00681A17" w:rsidRPr="00371807">
        <w:rPr>
          <w:rFonts w:ascii="Times New Roman" w:hAnsi="Times New Roman" w:cs="Times New Roman"/>
          <w:sz w:val="28"/>
          <w:szCs w:val="28"/>
        </w:rPr>
        <w:t xml:space="preserve">ử </w:t>
      </w:r>
      <w:r w:rsidR="00681A17" w:rsidRPr="00371807">
        <w:rPr>
          <w:rFonts w:ascii="Times New Roman" w:hAnsi="Times New Roman" w:cs="Times New Roman"/>
          <w:sz w:val="28"/>
          <w:szCs w:val="28"/>
          <w:lang w:val="vi-VN"/>
        </w:rPr>
        <w:t>dụng và quản lý viên chức</w:t>
      </w:r>
      <w:bookmarkStart w:id="4" w:name="_Hlk152742271"/>
      <w:r w:rsidR="00681A17" w:rsidRPr="00371807">
        <w:rPr>
          <w:rFonts w:ascii="Times New Roman" w:hAnsi="Times New Roman" w:cs="Times New Roman"/>
          <w:sz w:val="28"/>
          <w:szCs w:val="28"/>
        </w:rPr>
        <w:t xml:space="preserve"> và </w:t>
      </w:r>
      <w:r w:rsidR="00681A17" w:rsidRPr="00371807">
        <w:rPr>
          <w:rFonts w:ascii="Times New Roman" w:hAnsi="Times New Roman" w:cs="Times New Roman"/>
          <w:bCs/>
          <w:sz w:val="28"/>
          <w:szCs w:val="28"/>
          <w:lang w:val="fr-FR"/>
        </w:rPr>
        <w:t xml:space="preserve">Nghị định số 85/2023/NĐ-CP ngày 07 tháng 12 năm 2023 của Chính phủ về </w:t>
      </w:r>
      <w:r w:rsidR="00681A17" w:rsidRPr="00371807">
        <w:rPr>
          <w:rFonts w:ascii="Times New Roman" w:hAnsi="Times New Roman" w:cs="Times New Roman"/>
          <w:bCs/>
          <w:sz w:val="28"/>
          <w:szCs w:val="28"/>
          <w:shd w:val="clear" w:color="auto" w:fill="FFFFFF"/>
        </w:rPr>
        <w:t>sửa đổi, bổ sung một số điều của Nghị định số </w:t>
      </w:r>
      <w:hyperlink r:id="rId9" w:tgtFrame="_blank" w:tooltip="Nghị định 115/2020/NĐ-CP" w:history="1">
        <w:r w:rsidR="00681A17" w:rsidRPr="00371807">
          <w:rPr>
            <w:rFonts w:ascii="Times New Roman" w:hAnsi="Times New Roman" w:cs="Times New Roman"/>
            <w:bCs/>
            <w:sz w:val="28"/>
            <w:szCs w:val="28"/>
            <w:shd w:val="clear" w:color="auto" w:fill="FFFFFF"/>
          </w:rPr>
          <w:t>115/2020/NĐ-CP</w:t>
        </w:r>
      </w:hyperlink>
      <w:r w:rsidR="00681A17" w:rsidRPr="00371807">
        <w:rPr>
          <w:rFonts w:ascii="Times New Roman" w:hAnsi="Times New Roman" w:cs="Times New Roman"/>
          <w:bCs/>
          <w:sz w:val="28"/>
          <w:szCs w:val="28"/>
          <w:shd w:val="clear" w:color="auto" w:fill="FFFFFF"/>
        </w:rPr>
        <w:t> ngày 25 tháng 9 năm 2020 về tuyển dụng, sử dụng và quản lý viên chức</w:t>
      </w:r>
      <w:bookmarkEnd w:id="4"/>
      <w:r w:rsidR="00681A17" w:rsidRPr="00371807">
        <w:rPr>
          <w:rFonts w:ascii="Times New Roman" w:hAnsi="Times New Roman" w:cs="Times New Roman"/>
          <w:bCs/>
          <w:sz w:val="28"/>
          <w:szCs w:val="28"/>
          <w:shd w:val="clear" w:color="auto" w:fill="FFFFFF"/>
        </w:rPr>
        <w:t>;</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Nghị định số 120/2020/NĐ-CP ngày 07 tháng 10 năm 2020 của Chính phủ quy định về thành lập, tổ chức lại, giải thể đơn vị sự nghiệp công lập;</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Nghị định số 60/2021/NĐ-CP ngày 21 tháng 6 năm 2021 của Chính phủ quy định cơ chế tự chủ tài chính của đơn vị sự nghiệp công lập;</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Nghị định số 102/2024/NĐ-CP ngày 30 tháng 7 năm 2024 của Chính phủ quy định chi tiết thi hành một số điều của Luật Đất đai;</w:t>
      </w:r>
    </w:p>
    <w:p w:rsidR="000A2D1F" w:rsidRPr="00371807" w:rsidRDefault="000A2D1F"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Nghị định số 104/2024/NĐ-CP ngày 31 tháng 7 năm 2024 của Chính phủ quy định về quỹ phát triển đất;</w:t>
      </w:r>
    </w:p>
    <w:p w:rsidR="00B47BD7" w:rsidRPr="00371807" w:rsidRDefault="00B47BD7" w:rsidP="00371807">
      <w:pPr>
        <w:tabs>
          <w:tab w:val="center" w:pos="1260"/>
          <w:tab w:val="left" w:pos="3500"/>
          <w:tab w:val="right" w:pos="8820"/>
        </w:tabs>
        <w:spacing w:before="60" w:after="60"/>
        <w:ind w:firstLine="709"/>
        <w:jc w:val="both"/>
        <w:rPr>
          <w:rFonts w:ascii="Times New Roman" w:eastAsia="Times New Roman" w:hAnsi="Times New Roman" w:cs="Times New Roman"/>
          <w:iCs/>
          <w:sz w:val="28"/>
          <w:szCs w:val="28"/>
        </w:rPr>
      </w:pPr>
      <w:r w:rsidRPr="00371807">
        <w:rPr>
          <w:rFonts w:ascii="Times New Roman" w:eastAsia="Times New Roman" w:hAnsi="Times New Roman" w:cs="Times New Roman"/>
          <w:sz w:val="28"/>
          <w:szCs w:val="28"/>
        </w:rPr>
        <w:t>- Nghị định số 111/2022/NĐ-CP ngày 30 tháng 12 năm 2022 của Chính phủ quy định về hợp đồng đối với một số loại công việc trong cơ quan hành chính và đơn vị sự nghiệp công lập;</w:t>
      </w:r>
    </w:p>
    <w:p w:rsidR="005018F1" w:rsidRPr="00371807" w:rsidRDefault="005018F1"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Thông tư số 56/2022/TT-BTC ngày 16 tháng 9 năm 2022 của Bộ Tài chính hướng dẫn xử lý một số nội dung về cơ chế tự chủ tài chính của đơn vị sự nghiệp công lập; xử lý tài sản, tài chính khi tổ chức lại, giải thể đơn vị sự nghiệp công lậ</w:t>
      </w:r>
      <w:r w:rsidR="00F05761" w:rsidRPr="00371807">
        <w:rPr>
          <w:rFonts w:ascii="Times New Roman" w:hAnsi="Times New Roman" w:cs="Times New Roman"/>
          <w:sz w:val="28"/>
          <w:szCs w:val="28"/>
        </w:rPr>
        <w:t>p;</w:t>
      </w:r>
    </w:p>
    <w:p w:rsidR="00F05761" w:rsidRPr="00371807" w:rsidRDefault="00F05761" w:rsidP="00371807">
      <w:pPr>
        <w:spacing w:before="60" w:after="60"/>
        <w:ind w:firstLine="720"/>
        <w:jc w:val="both"/>
        <w:rPr>
          <w:rFonts w:ascii="Times New Roman" w:hAnsi="Times New Roman" w:cs="Times New Roman"/>
          <w:sz w:val="28"/>
          <w:szCs w:val="28"/>
        </w:rPr>
      </w:pPr>
      <w:r w:rsidRPr="00371807">
        <w:rPr>
          <w:rFonts w:ascii="Times New Roman" w:eastAsia="Times New Roman" w:hAnsi="Times New Roman" w:cs="Times New Roman"/>
          <w:sz w:val="28"/>
          <w:szCs w:val="28"/>
        </w:rPr>
        <w:t>- Công văn số 6756/BNV-TCBC ngày 24 tháng 10 năm 2024 của Bộ Nội vụ về việc thành lập Trung tâm Phát triển quỹ đất.</w:t>
      </w:r>
    </w:p>
    <w:p w:rsidR="00371807" w:rsidRDefault="00371807" w:rsidP="00371807">
      <w:pPr>
        <w:pStyle w:val="Heading1"/>
        <w:spacing w:before="60" w:after="60"/>
        <w:rPr>
          <w:rFonts w:ascii="Times New Roman" w:hAnsi="Times New Roman" w:cs="Times New Roman"/>
          <w:b/>
          <w:color w:val="auto"/>
          <w:sz w:val="28"/>
          <w:szCs w:val="28"/>
        </w:rPr>
      </w:pPr>
    </w:p>
    <w:p w:rsidR="00F1469F" w:rsidRPr="00371807" w:rsidRDefault="00C82F7D" w:rsidP="00371807">
      <w:pPr>
        <w:pStyle w:val="Heading1"/>
        <w:spacing w:before="60" w:after="60"/>
        <w:rPr>
          <w:rFonts w:ascii="Times New Roman" w:hAnsi="Times New Roman" w:cs="Times New Roman"/>
          <w:b/>
          <w:color w:val="auto"/>
          <w:sz w:val="28"/>
          <w:szCs w:val="28"/>
        </w:rPr>
      </w:pPr>
      <w:r w:rsidRPr="00371807">
        <w:rPr>
          <w:rFonts w:ascii="Times New Roman" w:hAnsi="Times New Roman" w:cs="Times New Roman"/>
          <w:b/>
          <w:color w:val="auto"/>
          <w:sz w:val="28"/>
          <w:szCs w:val="28"/>
        </w:rPr>
        <w:t>PHẦN II</w:t>
      </w:r>
    </w:p>
    <w:p w:rsidR="00FE1833" w:rsidRDefault="00F1469F" w:rsidP="00371807">
      <w:pPr>
        <w:pStyle w:val="Heading1"/>
        <w:spacing w:before="60" w:after="60"/>
        <w:rPr>
          <w:rFonts w:ascii="Times New Roman" w:hAnsi="Times New Roman" w:cs="Times New Roman"/>
          <w:b/>
          <w:color w:val="auto"/>
          <w:sz w:val="28"/>
          <w:szCs w:val="28"/>
        </w:rPr>
      </w:pPr>
      <w:r w:rsidRPr="00371807">
        <w:rPr>
          <w:rFonts w:ascii="Times New Roman" w:hAnsi="Times New Roman" w:cs="Times New Roman"/>
          <w:b/>
          <w:color w:val="auto"/>
          <w:sz w:val="28"/>
          <w:szCs w:val="28"/>
        </w:rPr>
        <w:t>THỰC TRẠNG TỔ CHỨC VÀ HOẠT ĐỘ</w:t>
      </w:r>
      <w:r w:rsidR="008F6EE9" w:rsidRPr="00371807">
        <w:rPr>
          <w:rFonts w:ascii="Times New Roman" w:hAnsi="Times New Roman" w:cs="Times New Roman"/>
          <w:b/>
          <w:color w:val="auto"/>
          <w:sz w:val="28"/>
          <w:szCs w:val="28"/>
        </w:rPr>
        <w:t xml:space="preserve">NG </w:t>
      </w:r>
      <w:r w:rsidRPr="00371807">
        <w:rPr>
          <w:rFonts w:ascii="Times New Roman" w:hAnsi="Times New Roman" w:cs="Times New Roman"/>
          <w:b/>
          <w:color w:val="auto"/>
          <w:sz w:val="28"/>
          <w:szCs w:val="28"/>
        </w:rPr>
        <w:t xml:space="preserve">CỦA ĐƠN VỊ </w:t>
      </w:r>
    </w:p>
    <w:p w:rsidR="00371807" w:rsidRPr="00371807" w:rsidRDefault="00371807" w:rsidP="00371807"/>
    <w:p w:rsidR="00EE118C" w:rsidRPr="00371807" w:rsidRDefault="00FE1833" w:rsidP="00371807">
      <w:pPr>
        <w:spacing w:before="60" w:after="60"/>
        <w:jc w:val="both"/>
        <w:rPr>
          <w:rFonts w:ascii="Times New Roman" w:hAnsi="Times New Roman" w:cs="Times New Roman"/>
          <w:b/>
          <w:sz w:val="28"/>
          <w:szCs w:val="28"/>
        </w:rPr>
      </w:pPr>
      <w:r w:rsidRPr="00371807">
        <w:rPr>
          <w:rFonts w:ascii="Times New Roman" w:hAnsi="Times New Roman" w:cs="Times New Roman"/>
          <w:b/>
          <w:sz w:val="28"/>
          <w:szCs w:val="28"/>
        </w:rPr>
        <w:tab/>
      </w:r>
      <w:r w:rsidR="003957C5" w:rsidRPr="00371807">
        <w:rPr>
          <w:rFonts w:ascii="Times New Roman" w:hAnsi="Times New Roman" w:cs="Times New Roman"/>
          <w:sz w:val="28"/>
          <w:szCs w:val="28"/>
        </w:rPr>
        <w:t xml:space="preserve">Trung tâm Phát triển quỹ đất </w:t>
      </w:r>
      <w:r w:rsidR="00232B0D" w:rsidRPr="00371807">
        <w:rPr>
          <w:rFonts w:ascii="Times New Roman" w:hAnsi="Times New Roman" w:cs="Times New Roman"/>
          <w:sz w:val="28"/>
          <w:szCs w:val="28"/>
        </w:rPr>
        <w:t>tỉnh Bến Tre</w:t>
      </w:r>
      <w:r w:rsidR="003957C5" w:rsidRPr="00371807">
        <w:rPr>
          <w:rFonts w:ascii="Times New Roman" w:hAnsi="Times New Roman" w:cs="Times New Roman"/>
          <w:sz w:val="28"/>
          <w:szCs w:val="28"/>
        </w:rPr>
        <w:t xml:space="preserve"> trực thuộc Sở Tài nguyên và Môi trường </w:t>
      </w:r>
      <w:r w:rsidR="00C614CE" w:rsidRPr="00371807">
        <w:rPr>
          <w:rFonts w:ascii="Times New Roman" w:hAnsi="Times New Roman" w:cs="Times New Roman"/>
          <w:sz w:val="28"/>
          <w:szCs w:val="28"/>
        </w:rPr>
        <w:t xml:space="preserve">tỉnh Bến Tre </w:t>
      </w:r>
      <w:r w:rsidR="003957C5" w:rsidRPr="00371807">
        <w:rPr>
          <w:rFonts w:ascii="Times New Roman" w:hAnsi="Times New Roman" w:cs="Times New Roman"/>
          <w:sz w:val="28"/>
          <w:szCs w:val="28"/>
        </w:rPr>
        <w:t>được thành lập theo</w:t>
      </w:r>
      <w:r w:rsidR="006A21F4" w:rsidRPr="00371807">
        <w:rPr>
          <w:rFonts w:ascii="Times New Roman" w:hAnsi="Times New Roman" w:cs="Times New Roman"/>
          <w:sz w:val="28"/>
          <w:szCs w:val="28"/>
        </w:rPr>
        <w:t xml:space="preserve"> Quyết định số </w:t>
      </w:r>
      <w:r w:rsidR="000F41B3" w:rsidRPr="00371807">
        <w:rPr>
          <w:rFonts w:ascii="Times New Roman" w:hAnsi="Times New Roman" w:cs="Times New Roman"/>
          <w:sz w:val="28"/>
          <w:szCs w:val="28"/>
        </w:rPr>
        <w:t>2546</w:t>
      </w:r>
      <w:r w:rsidR="003957C5" w:rsidRPr="00371807">
        <w:rPr>
          <w:rFonts w:ascii="Times New Roman" w:hAnsi="Times New Roman" w:cs="Times New Roman"/>
          <w:sz w:val="28"/>
          <w:szCs w:val="28"/>
        </w:rPr>
        <w:t xml:space="preserve">/QĐ-UBND ngày </w:t>
      </w:r>
      <w:r w:rsidR="000F41B3" w:rsidRPr="00371807">
        <w:rPr>
          <w:rFonts w:ascii="Times New Roman" w:hAnsi="Times New Roman" w:cs="Times New Roman"/>
          <w:sz w:val="28"/>
          <w:szCs w:val="28"/>
        </w:rPr>
        <w:t>23</w:t>
      </w:r>
      <w:r w:rsidR="00ED0B64" w:rsidRPr="00371807">
        <w:rPr>
          <w:rFonts w:ascii="Times New Roman" w:hAnsi="Times New Roman" w:cs="Times New Roman"/>
          <w:sz w:val="28"/>
          <w:szCs w:val="28"/>
        </w:rPr>
        <w:t>/</w:t>
      </w:r>
      <w:r w:rsidR="000F41B3" w:rsidRPr="00371807">
        <w:rPr>
          <w:rFonts w:ascii="Times New Roman" w:hAnsi="Times New Roman" w:cs="Times New Roman"/>
          <w:sz w:val="28"/>
          <w:szCs w:val="28"/>
        </w:rPr>
        <w:t>11</w:t>
      </w:r>
      <w:r w:rsidR="00ED0B64" w:rsidRPr="00371807">
        <w:rPr>
          <w:rFonts w:ascii="Times New Roman" w:hAnsi="Times New Roman" w:cs="Times New Roman"/>
          <w:sz w:val="28"/>
          <w:szCs w:val="28"/>
        </w:rPr>
        <w:t>/</w:t>
      </w:r>
      <w:r w:rsidR="003957C5" w:rsidRPr="00371807">
        <w:rPr>
          <w:rFonts w:ascii="Times New Roman" w:hAnsi="Times New Roman" w:cs="Times New Roman"/>
          <w:sz w:val="28"/>
          <w:szCs w:val="28"/>
        </w:rPr>
        <w:t>20</w:t>
      </w:r>
      <w:r w:rsidR="000F41B3" w:rsidRPr="00371807">
        <w:rPr>
          <w:rFonts w:ascii="Times New Roman" w:hAnsi="Times New Roman" w:cs="Times New Roman"/>
          <w:sz w:val="28"/>
          <w:szCs w:val="28"/>
        </w:rPr>
        <w:t>18</w:t>
      </w:r>
      <w:r w:rsidR="00232B0D" w:rsidRPr="00371807">
        <w:rPr>
          <w:rFonts w:ascii="Times New Roman" w:hAnsi="Times New Roman" w:cs="Times New Roman"/>
          <w:sz w:val="28"/>
          <w:szCs w:val="28"/>
        </w:rPr>
        <w:t xml:space="preserve"> của Ủy ban nhân dân tỉnh Bến Tre</w:t>
      </w:r>
      <w:r w:rsidR="003957C5" w:rsidRPr="00371807">
        <w:rPr>
          <w:rFonts w:ascii="Times New Roman" w:hAnsi="Times New Roman" w:cs="Times New Roman"/>
          <w:sz w:val="28"/>
          <w:szCs w:val="28"/>
        </w:rPr>
        <w:t xml:space="preserve"> và thực hiện chức năng, nhiệm vụ, quyền hạn và cơ cấu tổ chức theo </w:t>
      </w:r>
      <w:r w:rsidR="00EE118C" w:rsidRPr="00371807">
        <w:rPr>
          <w:rFonts w:ascii="Times New Roman" w:hAnsi="Times New Roman" w:cs="Times New Roman"/>
          <w:sz w:val="28"/>
          <w:szCs w:val="28"/>
        </w:rPr>
        <w:t xml:space="preserve">Quyết định số </w:t>
      </w:r>
      <w:r w:rsidR="000F41B3" w:rsidRPr="00371807">
        <w:rPr>
          <w:rFonts w:ascii="Times New Roman" w:hAnsi="Times New Roman" w:cs="Times New Roman"/>
          <w:sz w:val="28"/>
          <w:szCs w:val="28"/>
        </w:rPr>
        <w:t>808</w:t>
      </w:r>
      <w:r w:rsidR="00EE118C" w:rsidRPr="00371807">
        <w:rPr>
          <w:rFonts w:ascii="Times New Roman" w:hAnsi="Times New Roman" w:cs="Times New Roman"/>
          <w:sz w:val="28"/>
          <w:szCs w:val="28"/>
        </w:rPr>
        <w:t>/QĐ-</w:t>
      </w:r>
      <w:r w:rsidR="00793625" w:rsidRPr="00371807">
        <w:rPr>
          <w:rFonts w:ascii="Times New Roman" w:hAnsi="Times New Roman" w:cs="Times New Roman"/>
          <w:sz w:val="28"/>
          <w:szCs w:val="28"/>
        </w:rPr>
        <w:t>STNMT</w:t>
      </w:r>
      <w:r w:rsidR="00EE118C" w:rsidRPr="00371807">
        <w:rPr>
          <w:rFonts w:ascii="Times New Roman" w:hAnsi="Times New Roman" w:cs="Times New Roman"/>
          <w:sz w:val="28"/>
          <w:szCs w:val="28"/>
        </w:rPr>
        <w:t xml:space="preserve"> ngày 02</w:t>
      </w:r>
      <w:r w:rsidR="00ED0B64" w:rsidRPr="00371807">
        <w:rPr>
          <w:rFonts w:ascii="Times New Roman" w:hAnsi="Times New Roman" w:cs="Times New Roman"/>
          <w:sz w:val="28"/>
          <w:szCs w:val="28"/>
        </w:rPr>
        <w:t>/</w:t>
      </w:r>
      <w:r w:rsidR="00232B0D" w:rsidRPr="00371807">
        <w:rPr>
          <w:rFonts w:ascii="Times New Roman" w:hAnsi="Times New Roman" w:cs="Times New Roman"/>
          <w:sz w:val="28"/>
          <w:szCs w:val="28"/>
        </w:rPr>
        <w:t>8</w:t>
      </w:r>
      <w:r w:rsidR="00ED0B64" w:rsidRPr="00371807">
        <w:rPr>
          <w:rFonts w:ascii="Times New Roman" w:hAnsi="Times New Roman" w:cs="Times New Roman"/>
          <w:sz w:val="28"/>
          <w:szCs w:val="28"/>
        </w:rPr>
        <w:t>/2</w:t>
      </w:r>
      <w:r w:rsidR="00EE118C" w:rsidRPr="00371807">
        <w:rPr>
          <w:rFonts w:ascii="Times New Roman" w:hAnsi="Times New Roman" w:cs="Times New Roman"/>
          <w:sz w:val="28"/>
          <w:szCs w:val="28"/>
        </w:rPr>
        <w:t>0</w:t>
      </w:r>
      <w:r w:rsidR="00232B0D" w:rsidRPr="00371807">
        <w:rPr>
          <w:rFonts w:ascii="Times New Roman" w:hAnsi="Times New Roman" w:cs="Times New Roman"/>
          <w:sz w:val="28"/>
          <w:szCs w:val="28"/>
        </w:rPr>
        <w:t>19</w:t>
      </w:r>
      <w:r w:rsidR="00EE118C" w:rsidRPr="00371807">
        <w:rPr>
          <w:rFonts w:ascii="Times New Roman" w:hAnsi="Times New Roman" w:cs="Times New Roman"/>
          <w:sz w:val="28"/>
          <w:szCs w:val="28"/>
        </w:rPr>
        <w:t xml:space="preserve"> của </w:t>
      </w:r>
      <w:r w:rsidR="00232B0D" w:rsidRPr="00371807">
        <w:rPr>
          <w:rFonts w:ascii="Times New Roman" w:hAnsi="Times New Roman" w:cs="Times New Roman"/>
          <w:sz w:val="28"/>
          <w:szCs w:val="28"/>
        </w:rPr>
        <w:t>Sở Tài nguyên và Môi trường</w:t>
      </w:r>
      <w:r w:rsidRPr="00371807">
        <w:rPr>
          <w:rFonts w:ascii="Times New Roman" w:hAnsi="Times New Roman" w:cs="Times New Roman"/>
          <w:sz w:val="28"/>
          <w:szCs w:val="28"/>
        </w:rPr>
        <w:t>, cụ thể:</w:t>
      </w:r>
    </w:p>
    <w:p w:rsidR="008F6EE9" w:rsidRPr="00371807" w:rsidRDefault="008F6EE9" w:rsidP="00371807">
      <w:pPr>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I. MỤC TIÊU, PHẠM VI HOẠT ĐỘNG VÀ DANH MỤC DỊCH VỤ SỰ NGHIỆP CÔNG ĐƠN VỊ CUNG CẤP</w:t>
      </w:r>
    </w:p>
    <w:p w:rsidR="006078FC" w:rsidRPr="00371807" w:rsidRDefault="006078FC" w:rsidP="00371807">
      <w:pPr>
        <w:tabs>
          <w:tab w:val="center" w:pos="1260"/>
          <w:tab w:val="left" w:pos="3500"/>
          <w:tab w:val="right" w:pos="8820"/>
        </w:tabs>
        <w:spacing w:before="60" w:after="60"/>
        <w:ind w:firstLine="709"/>
        <w:jc w:val="both"/>
        <w:rPr>
          <w:rFonts w:ascii="Times New Roman" w:hAnsi="Times New Roman" w:cs="Times New Roman"/>
          <w:sz w:val="28"/>
          <w:szCs w:val="28"/>
          <w:lang w:val="nl-NL"/>
        </w:rPr>
      </w:pPr>
      <w:r w:rsidRPr="00371807">
        <w:rPr>
          <w:rFonts w:ascii="Times New Roman" w:hAnsi="Times New Roman" w:cs="Times New Roman"/>
          <w:b/>
          <w:sz w:val="28"/>
          <w:szCs w:val="28"/>
          <w:lang w:val="nl-NL"/>
        </w:rPr>
        <w:lastRenderedPageBreak/>
        <w:t>1. Mục tiêu</w:t>
      </w:r>
      <w:r w:rsidR="00794D96" w:rsidRPr="00371807">
        <w:rPr>
          <w:rFonts w:ascii="Times New Roman" w:hAnsi="Times New Roman" w:cs="Times New Roman"/>
          <w:b/>
          <w:sz w:val="28"/>
          <w:szCs w:val="28"/>
          <w:lang w:val="nl-NL"/>
        </w:rPr>
        <w:t>, phạm vi hoạt động</w:t>
      </w:r>
      <w:r w:rsidRPr="00371807">
        <w:rPr>
          <w:rFonts w:ascii="Times New Roman" w:hAnsi="Times New Roman" w:cs="Times New Roman"/>
          <w:b/>
          <w:sz w:val="28"/>
          <w:szCs w:val="28"/>
          <w:lang w:val="nl-NL"/>
        </w:rPr>
        <w:t xml:space="preserve">: </w:t>
      </w:r>
      <w:r w:rsidRPr="00371807">
        <w:rPr>
          <w:rFonts w:ascii="Times New Roman" w:hAnsi="Times New Roman" w:cs="Times New Roman"/>
          <w:sz w:val="28"/>
          <w:szCs w:val="28"/>
          <w:lang w:val="nl-NL"/>
        </w:rPr>
        <w:t>Trung tâm Phát triển quỹ đất tỉnh Bến Tre có mục tiêu là tạo lập, phát triển, quản lý, khai thác quỹ đất; tổ chức thực hiện việc bồi thường, hỗ trợ, tái định cư; nhận chuyển nhượng quyền sử dụng đất của các tổ chức, hộ gia đình, cá nhân; tổ chức việc đấu giá quyền sử dụng đất và thực hiện các dịch vụ khác trong lĩnh vực đất đai theo quy định của pháp luậ</w:t>
      </w:r>
      <w:r w:rsidR="000330AF" w:rsidRPr="00371807">
        <w:rPr>
          <w:rFonts w:ascii="Times New Roman" w:hAnsi="Times New Roman" w:cs="Times New Roman"/>
          <w:sz w:val="28"/>
          <w:szCs w:val="28"/>
          <w:lang w:val="nl-NL"/>
        </w:rPr>
        <w:t>t với phạm vi hoạt động trên địa bàn tỉnh Bến Tre</w:t>
      </w:r>
      <w:r w:rsidR="009C027A" w:rsidRPr="00371807">
        <w:rPr>
          <w:rFonts w:ascii="Times New Roman" w:hAnsi="Times New Roman" w:cs="Times New Roman"/>
          <w:sz w:val="28"/>
          <w:szCs w:val="28"/>
          <w:lang w:val="nl-NL"/>
        </w:rPr>
        <w:t>.</w:t>
      </w:r>
    </w:p>
    <w:p w:rsidR="006078FC" w:rsidRPr="00371807" w:rsidRDefault="006078FC" w:rsidP="00371807">
      <w:pPr>
        <w:tabs>
          <w:tab w:val="center" w:pos="1260"/>
          <w:tab w:val="left" w:pos="3500"/>
          <w:tab w:val="right" w:pos="8820"/>
        </w:tabs>
        <w:spacing w:before="60" w:after="60"/>
        <w:ind w:firstLine="709"/>
        <w:jc w:val="both"/>
        <w:rPr>
          <w:rFonts w:ascii="Times New Roman" w:hAnsi="Times New Roman" w:cs="Times New Roman"/>
          <w:b/>
          <w:bCs/>
          <w:sz w:val="28"/>
          <w:szCs w:val="28"/>
          <w:shd w:val="clear" w:color="auto" w:fill="FFFFFF"/>
        </w:rPr>
      </w:pPr>
      <w:r w:rsidRPr="00371807">
        <w:rPr>
          <w:rFonts w:ascii="Times New Roman" w:hAnsi="Times New Roman" w:cs="Times New Roman"/>
          <w:b/>
          <w:sz w:val="28"/>
          <w:szCs w:val="28"/>
          <w:lang w:val="nl-NL"/>
        </w:rPr>
        <w:t xml:space="preserve">2. </w:t>
      </w:r>
      <w:r w:rsidRPr="00371807">
        <w:rPr>
          <w:rFonts w:ascii="Times New Roman" w:hAnsi="Times New Roman" w:cs="Times New Roman"/>
          <w:b/>
          <w:bCs/>
          <w:sz w:val="28"/>
          <w:szCs w:val="28"/>
          <w:shd w:val="clear" w:color="auto" w:fill="FFFFFF"/>
        </w:rPr>
        <w:t xml:space="preserve">Danh mục dịch vụ cung cấp: </w:t>
      </w:r>
      <w:r w:rsidRPr="00371807">
        <w:rPr>
          <w:rFonts w:ascii="Times New Roman" w:eastAsia="Cambria Math" w:hAnsi="Times New Roman" w:cs="Times New Roman"/>
          <w:sz w:val="28"/>
          <w:szCs w:val="28"/>
          <w:lang w:val="vi-VN"/>
        </w:rPr>
        <w:t>Thực hiện các dịch vụ trong việc bồi thường, hỗ trợ, tái định cư khi Nhà nước thu hồi đất và các dịch vụ khác trong lĩnh vực quản lý đất đai</w:t>
      </w:r>
      <w:r w:rsidRPr="00371807">
        <w:rPr>
          <w:rFonts w:ascii="Times New Roman" w:eastAsia="Cambria Math" w:hAnsi="Times New Roman" w:cs="Times New Roman"/>
          <w:sz w:val="28"/>
          <w:szCs w:val="28"/>
        </w:rPr>
        <w:t>.</w:t>
      </w:r>
    </w:p>
    <w:p w:rsidR="008F6EE9" w:rsidRPr="00371807" w:rsidRDefault="008F6EE9" w:rsidP="00371807">
      <w:pPr>
        <w:spacing w:before="60" w:after="60"/>
        <w:ind w:firstLine="720"/>
        <w:jc w:val="both"/>
        <w:rPr>
          <w:rFonts w:ascii="Times New Roman" w:hAnsi="Times New Roman" w:cs="Times New Roman"/>
          <w:b/>
          <w:spacing w:val="-4"/>
          <w:sz w:val="28"/>
          <w:szCs w:val="28"/>
        </w:rPr>
      </w:pPr>
      <w:r w:rsidRPr="00371807">
        <w:rPr>
          <w:rFonts w:ascii="Times New Roman" w:hAnsi="Times New Roman" w:cs="Times New Roman"/>
          <w:b/>
          <w:spacing w:val="-4"/>
          <w:sz w:val="28"/>
          <w:szCs w:val="28"/>
        </w:rPr>
        <w:t>II. LOẠI HÌNH VÀ TÊN GỌI CỦA ĐƠN VỊ SỰ NGHIỆP CÔNG LẬP</w:t>
      </w:r>
    </w:p>
    <w:p w:rsidR="006078FC" w:rsidRPr="00371807" w:rsidRDefault="006078FC" w:rsidP="00371807">
      <w:pPr>
        <w:spacing w:before="60" w:after="60"/>
        <w:ind w:firstLine="709"/>
        <w:jc w:val="both"/>
        <w:rPr>
          <w:rFonts w:ascii="Times New Roman" w:eastAsia="Times New Roman" w:hAnsi="Times New Roman" w:cs="Times New Roman"/>
          <w:b/>
          <w:sz w:val="28"/>
          <w:szCs w:val="28"/>
        </w:rPr>
      </w:pPr>
      <w:r w:rsidRPr="00371807">
        <w:rPr>
          <w:rFonts w:ascii="Times New Roman" w:eastAsia="Times New Roman" w:hAnsi="Times New Roman" w:cs="Times New Roman"/>
          <w:b/>
          <w:sz w:val="28"/>
          <w:szCs w:val="28"/>
        </w:rPr>
        <w:t>1. Loại hình đơn vị sự nghiệp:</w:t>
      </w:r>
    </w:p>
    <w:p w:rsidR="00FA38A4" w:rsidRPr="00371807" w:rsidRDefault="00FA38A4" w:rsidP="00371807">
      <w:pPr>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xml:space="preserve">Trung tâm Phát triển quỹ đất tỉnh Bến Tre hoạt động theo loại hình đơn vị sự nghiệp công lập, </w:t>
      </w:r>
      <w:r w:rsidRPr="00371807">
        <w:rPr>
          <w:rFonts w:ascii="Times New Roman" w:eastAsia="Times New Roman" w:hAnsi="Times New Roman" w:cs="Times New Roman"/>
          <w:b/>
          <w:i/>
          <w:sz w:val="28"/>
          <w:szCs w:val="28"/>
        </w:rPr>
        <w:t>tự đ</w:t>
      </w:r>
      <w:r w:rsidR="00ED0B64" w:rsidRPr="00371807">
        <w:rPr>
          <w:rFonts w:ascii="Times New Roman" w:eastAsia="Times New Roman" w:hAnsi="Times New Roman" w:cs="Times New Roman"/>
          <w:b/>
          <w:i/>
          <w:sz w:val="28"/>
          <w:szCs w:val="28"/>
        </w:rPr>
        <w:t>ả</w:t>
      </w:r>
      <w:r w:rsidRPr="00371807">
        <w:rPr>
          <w:rFonts w:ascii="Times New Roman" w:eastAsia="Times New Roman" w:hAnsi="Times New Roman" w:cs="Times New Roman"/>
          <w:b/>
          <w:i/>
          <w:sz w:val="28"/>
          <w:szCs w:val="28"/>
        </w:rPr>
        <w:t>m bảo một phần chi thường xuyên</w:t>
      </w:r>
      <w:r w:rsidRPr="00371807">
        <w:rPr>
          <w:rFonts w:ascii="Times New Roman" w:eastAsia="Times New Roman" w:hAnsi="Times New Roman" w:cs="Times New Roman"/>
          <w:sz w:val="28"/>
          <w:szCs w:val="28"/>
        </w:rPr>
        <w:t xml:space="preserve"> theo </w:t>
      </w:r>
      <w:r w:rsidR="003754C3" w:rsidRPr="00371807">
        <w:rPr>
          <w:rFonts w:ascii="Times New Roman" w:hAnsi="Times New Roman" w:cs="Times New Roman"/>
          <w:sz w:val="28"/>
          <w:szCs w:val="28"/>
        </w:rPr>
        <w:t>Nghị định số 60/2021/NĐ-CP ngày 21</w:t>
      </w:r>
      <w:r w:rsidR="00ED0B64" w:rsidRPr="00371807">
        <w:rPr>
          <w:rFonts w:ascii="Times New Roman" w:hAnsi="Times New Roman" w:cs="Times New Roman"/>
          <w:sz w:val="28"/>
          <w:szCs w:val="28"/>
        </w:rPr>
        <w:t>/</w:t>
      </w:r>
      <w:r w:rsidR="003754C3" w:rsidRPr="00371807">
        <w:rPr>
          <w:rFonts w:ascii="Times New Roman" w:hAnsi="Times New Roman" w:cs="Times New Roman"/>
          <w:sz w:val="28"/>
          <w:szCs w:val="28"/>
        </w:rPr>
        <w:t>6</w:t>
      </w:r>
      <w:r w:rsidR="00ED0B64" w:rsidRPr="00371807">
        <w:rPr>
          <w:rFonts w:ascii="Times New Roman" w:hAnsi="Times New Roman" w:cs="Times New Roman"/>
          <w:sz w:val="28"/>
          <w:szCs w:val="28"/>
        </w:rPr>
        <w:t>/</w:t>
      </w:r>
      <w:r w:rsidR="003754C3" w:rsidRPr="00371807">
        <w:rPr>
          <w:rFonts w:ascii="Times New Roman" w:hAnsi="Times New Roman" w:cs="Times New Roman"/>
          <w:sz w:val="28"/>
          <w:szCs w:val="28"/>
        </w:rPr>
        <w:t xml:space="preserve">2021 của Chính phủ </w:t>
      </w:r>
      <w:r w:rsidRPr="00371807">
        <w:rPr>
          <w:rFonts w:ascii="Times New Roman" w:eastAsia="Times New Roman" w:hAnsi="Times New Roman" w:cs="Times New Roman"/>
          <w:sz w:val="28"/>
          <w:szCs w:val="28"/>
        </w:rPr>
        <w:t>(do giá, phí dịch vụ sự nghiệp công chưa đủ chi phí, được Nhà nước đặt hàng, giao nhiệm vụ cung cấp dịch vụ sự nghiệp công theo giá, phí chưa tính đủ chi phí).</w:t>
      </w:r>
    </w:p>
    <w:p w:rsidR="006078FC" w:rsidRPr="00371807" w:rsidRDefault="006078FC" w:rsidP="00371807">
      <w:pPr>
        <w:spacing w:before="60" w:after="60"/>
        <w:ind w:firstLine="709"/>
        <w:jc w:val="both"/>
        <w:rPr>
          <w:rFonts w:ascii="Times New Roman" w:hAnsi="Times New Roman" w:cs="Times New Roman"/>
          <w:b/>
          <w:sz w:val="28"/>
          <w:szCs w:val="28"/>
        </w:rPr>
      </w:pPr>
      <w:r w:rsidRPr="00371807">
        <w:rPr>
          <w:rFonts w:ascii="Times New Roman" w:hAnsi="Times New Roman" w:cs="Times New Roman"/>
          <w:b/>
          <w:sz w:val="28"/>
          <w:szCs w:val="28"/>
        </w:rPr>
        <w:t xml:space="preserve">2. Về tên gọi: </w:t>
      </w:r>
      <w:r w:rsidR="00FA38A4" w:rsidRPr="00371807">
        <w:rPr>
          <w:rFonts w:ascii="Times New Roman" w:eastAsia="Times New Roman" w:hAnsi="Times New Roman" w:cs="Times New Roman"/>
          <w:sz w:val="28"/>
          <w:szCs w:val="28"/>
        </w:rPr>
        <w:t>Trung tâm Phát triển quỹ đất tỉnh Bến Tre</w:t>
      </w:r>
      <w:r w:rsidRPr="00371807">
        <w:rPr>
          <w:rFonts w:ascii="Times New Roman" w:hAnsi="Times New Roman" w:cs="Times New Roman"/>
          <w:b/>
          <w:sz w:val="28"/>
          <w:szCs w:val="28"/>
        </w:rPr>
        <w:t xml:space="preserve"> </w:t>
      </w:r>
      <w:r w:rsidR="00FA38A4" w:rsidRPr="00371807">
        <w:rPr>
          <w:rFonts w:ascii="Times New Roman" w:hAnsi="Times New Roman" w:cs="Times New Roman"/>
          <w:sz w:val="28"/>
          <w:szCs w:val="28"/>
        </w:rPr>
        <w:t xml:space="preserve">trực thuộc </w:t>
      </w:r>
      <w:r w:rsidR="00FA38A4" w:rsidRPr="00371807">
        <w:rPr>
          <w:rFonts w:ascii="Times New Roman" w:hAnsi="Times New Roman" w:cs="Times New Roman"/>
          <w:sz w:val="28"/>
          <w:szCs w:val="28"/>
          <w:lang w:val="nb-NO"/>
        </w:rPr>
        <w:t>Sở Tài nguyên và Môi trường</w:t>
      </w:r>
      <w:r w:rsidRPr="00371807">
        <w:rPr>
          <w:rFonts w:ascii="Times New Roman" w:hAnsi="Times New Roman" w:cs="Times New Roman"/>
          <w:b/>
          <w:sz w:val="28"/>
          <w:szCs w:val="28"/>
        </w:rPr>
        <w:t xml:space="preserve"> </w:t>
      </w:r>
      <w:r w:rsidR="00FA38A4" w:rsidRPr="00371807">
        <w:rPr>
          <w:rFonts w:ascii="Times New Roman" w:hAnsi="Times New Roman" w:cs="Times New Roman"/>
          <w:sz w:val="28"/>
          <w:szCs w:val="28"/>
        </w:rPr>
        <w:t>Bến Tre</w:t>
      </w:r>
      <w:r w:rsidRPr="00371807">
        <w:rPr>
          <w:rFonts w:ascii="Times New Roman" w:hAnsi="Times New Roman" w:cs="Times New Roman"/>
          <w:sz w:val="28"/>
          <w:szCs w:val="28"/>
        </w:rPr>
        <w:t>.</w:t>
      </w:r>
    </w:p>
    <w:p w:rsidR="006078FC" w:rsidRPr="00371807" w:rsidRDefault="006078FC" w:rsidP="00371807">
      <w:pPr>
        <w:pStyle w:val="Heading3"/>
        <w:spacing w:before="60" w:after="60"/>
        <w:ind w:firstLine="720"/>
        <w:jc w:val="both"/>
        <w:rPr>
          <w:rFonts w:ascii="Times New Roman" w:hAnsi="Times New Roman" w:cs="Times New Roman"/>
          <w:color w:val="auto"/>
          <w:spacing w:val="-4"/>
          <w:sz w:val="28"/>
          <w:szCs w:val="28"/>
        </w:rPr>
      </w:pPr>
      <w:r w:rsidRPr="00371807">
        <w:rPr>
          <w:rFonts w:ascii="Times New Roman" w:hAnsi="Times New Roman" w:cs="Times New Roman"/>
          <w:b/>
          <w:color w:val="auto"/>
          <w:spacing w:val="-4"/>
          <w:sz w:val="28"/>
          <w:szCs w:val="28"/>
        </w:rPr>
        <w:t>3. Trụ sở:</w:t>
      </w:r>
      <w:r w:rsidRPr="00371807">
        <w:rPr>
          <w:rFonts w:ascii="Times New Roman" w:hAnsi="Times New Roman" w:cs="Times New Roman"/>
          <w:color w:val="auto"/>
          <w:spacing w:val="-4"/>
          <w:sz w:val="28"/>
          <w:szCs w:val="28"/>
        </w:rPr>
        <w:t xml:space="preserve"> Tầng 10, Tòa nhà làm việc 06 Sở, ngành tỉnh Bế</w:t>
      </w:r>
      <w:r w:rsidR="002B0DCF" w:rsidRPr="00371807">
        <w:rPr>
          <w:rFonts w:ascii="Times New Roman" w:hAnsi="Times New Roman" w:cs="Times New Roman"/>
          <w:color w:val="auto"/>
          <w:spacing w:val="-4"/>
          <w:sz w:val="28"/>
          <w:szCs w:val="28"/>
        </w:rPr>
        <w:t>n Tre,</w:t>
      </w:r>
      <w:r w:rsidRPr="00371807">
        <w:rPr>
          <w:rFonts w:ascii="Times New Roman" w:hAnsi="Times New Roman" w:cs="Times New Roman"/>
          <w:color w:val="auto"/>
          <w:spacing w:val="-4"/>
          <w:sz w:val="28"/>
          <w:szCs w:val="28"/>
        </w:rPr>
        <w:t xml:space="preserve"> Số 126A, đường Nguyễn Thị Định, phường Phú Tân, thành phố Bến Tre, tỉnh Bến Tre.</w:t>
      </w:r>
    </w:p>
    <w:p w:rsidR="00DA3AEC" w:rsidRPr="00371807" w:rsidRDefault="00DA3AEC" w:rsidP="00371807">
      <w:pPr>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I</w:t>
      </w:r>
      <w:r w:rsidR="008F6EE9" w:rsidRPr="00371807">
        <w:rPr>
          <w:rFonts w:ascii="Times New Roman" w:hAnsi="Times New Roman" w:cs="Times New Roman"/>
          <w:b/>
          <w:sz w:val="28"/>
          <w:szCs w:val="28"/>
        </w:rPr>
        <w:t>II</w:t>
      </w:r>
      <w:r w:rsidRPr="00371807">
        <w:rPr>
          <w:rFonts w:ascii="Times New Roman" w:hAnsi="Times New Roman" w:cs="Times New Roman"/>
          <w:b/>
          <w:sz w:val="28"/>
          <w:szCs w:val="28"/>
        </w:rPr>
        <w:t xml:space="preserve">. </w:t>
      </w:r>
      <w:r w:rsidR="00BD22A2" w:rsidRPr="00371807">
        <w:rPr>
          <w:rFonts w:ascii="Times New Roman" w:hAnsi="Times New Roman" w:cs="Times New Roman"/>
          <w:b/>
          <w:sz w:val="28"/>
          <w:szCs w:val="28"/>
        </w:rPr>
        <w:t>VỊ TRÍ, CHỨ</w:t>
      </w:r>
      <w:r w:rsidR="008F6EE9" w:rsidRPr="00371807">
        <w:rPr>
          <w:rFonts w:ascii="Times New Roman" w:hAnsi="Times New Roman" w:cs="Times New Roman"/>
          <w:b/>
          <w:sz w:val="28"/>
          <w:szCs w:val="28"/>
        </w:rPr>
        <w:t xml:space="preserve">C NĂNG, NHIỆM VỤ, QUYỀN HẠN </w:t>
      </w:r>
    </w:p>
    <w:p w:rsidR="00AA7171" w:rsidRPr="00371807" w:rsidRDefault="008F6EE9" w:rsidP="00371807">
      <w:pPr>
        <w:spacing w:before="60" w:after="60"/>
        <w:jc w:val="both"/>
        <w:rPr>
          <w:rFonts w:ascii="Times New Roman" w:hAnsi="Times New Roman" w:cs="Times New Roman"/>
          <w:b/>
          <w:sz w:val="28"/>
          <w:szCs w:val="28"/>
        </w:rPr>
      </w:pPr>
      <w:r w:rsidRPr="00371807">
        <w:rPr>
          <w:rFonts w:ascii="Times New Roman" w:hAnsi="Times New Roman" w:cs="Times New Roman"/>
          <w:b/>
          <w:sz w:val="28"/>
          <w:szCs w:val="28"/>
        </w:rPr>
        <w:tab/>
        <w:t xml:space="preserve">1. </w:t>
      </w:r>
      <w:r w:rsidR="00021396" w:rsidRPr="00371807">
        <w:rPr>
          <w:rFonts w:ascii="Times New Roman" w:hAnsi="Times New Roman" w:cs="Times New Roman"/>
          <w:b/>
          <w:sz w:val="28"/>
          <w:szCs w:val="28"/>
        </w:rPr>
        <w:t>Vị trí</w:t>
      </w:r>
      <w:r w:rsidRPr="00371807">
        <w:rPr>
          <w:rFonts w:ascii="Times New Roman" w:hAnsi="Times New Roman" w:cs="Times New Roman"/>
          <w:b/>
          <w:sz w:val="28"/>
          <w:szCs w:val="28"/>
        </w:rPr>
        <w:t>, chức năng</w:t>
      </w:r>
    </w:p>
    <w:p w:rsidR="008F6EE9" w:rsidRPr="00371807" w:rsidRDefault="008F6EE9" w:rsidP="00371807">
      <w:pPr>
        <w:spacing w:before="60" w:after="60"/>
        <w:ind w:firstLine="709"/>
        <w:jc w:val="both"/>
        <w:rPr>
          <w:rFonts w:ascii="Times New Roman" w:hAnsi="Times New Roman" w:cs="Times New Roman"/>
          <w:b/>
          <w:sz w:val="28"/>
          <w:szCs w:val="28"/>
        </w:rPr>
      </w:pPr>
      <w:r w:rsidRPr="00371807">
        <w:rPr>
          <w:rFonts w:ascii="Times New Roman" w:hAnsi="Times New Roman" w:cs="Times New Roman"/>
          <w:b/>
          <w:sz w:val="28"/>
          <w:szCs w:val="28"/>
        </w:rPr>
        <w:t>1.1. Vị trí</w:t>
      </w:r>
    </w:p>
    <w:p w:rsidR="00021396" w:rsidRPr="00371807" w:rsidRDefault="00021396" w:rsidP="00371807">
      <w:pPr>
        <w:spacing w:before="60" w:after="60"/>
        <w:ind w:firstLine="709"/>
        <w:jc w:val="both"/>
        <w:rPr>
          <w:rFonts w:ascii="Times New Roman" w:hAnsi="Times New Roman" w:cs="Times New Roman"/>
          <w:sz w:val="28"/>
          <w:szCs w:val="28"/>
          <w:lang w:val="sv-SE"/>
        </w:rPr>
      </w:pPr>
      <w:r w:rsidRPr="00371807">
        <w:rPr>
          <w:rFonts w:ascii="Times New Roman" w:hAnsi="Times New Roman" w:cs="Times New Roman"/>
          <w:sz w:val="28"/>
          <w:szCs w:val="28"/>
        </w:rPr>
        <w:t xml:space="preserve">Trung tâm Phát triển quỹ đất tỉnh Bến Tre là đơn vị sự nghiệp công lập trực thuộc Sở Tài nguyên và Môi trường do Ủy ban nhân dân tỉnh Bến Tre quyết định thành lập theo </w:t>
      </w:r>
      <w:r w:rsidRPr="00371807">
        <w:rPr>
          <w:rFonts w:ascii="Times New Roman" w:hAnsi="Times New Roman" w:cs="Times New Roman"/>
          <w:sz w:val="28"/>
          <w:szCs w:val="28"/>
          <w:lang w:val="sv-SE"/>
        </w:rPr>
        <w:t>Quyết định số 2546/QĐ-UBND ngày 23/11/2018 của Ủy ban nhân dân tỉnh về việc tổ chức lại Trung tâm Phát triển quỹ đất tỉnh Bến Tre trực thuộc Sở Tài nguyên và Môi trường tỉnh Bến Tre.</w:t>
      </w:r>
    </w:p>
    <w:p w:rsidR="00021396" w:rsidRPr="00371807" w:rsidRDefault="00021396" w:rsidP="00371807">
      <w:pPr>
        <w:spacing w:before="60" w:after="60"/>
        <w:ind w:firstLine="709"/>
        <w:jc w:val="both"/>
        <w:rPr>
          <w:rFonts w:ascii="Times New Roman" w:hAnsi="Times New Roman" w:cs="Times New Roman"/>
          <w:sz w:val="28"/>
          <w:szCs w:val="28"/>
          <w:lang w:val="sv-SE"/>
        </w:rPr>
      </w:pPr>
      <w:r w:rsidRPr="00371807">
        <w:rPr>
          <w:rFonts w:ascii="Times New Roman" w:hAnsi="Times New Roman" w:cs="Times New Roman"/>
          <w:sz w:val="28"/>
          <w:szCs w:val="28"/>
          <w:lang w:val="sv-SE"/>
        </w:rPr>
        <w:t>Trung tâm</w:t>
      </w:r>
      <w:r w:rsidR="002B0DCF" w:rsidRPr="00371807">
        <w:rPr>
          <w:rFonts w:ascii="Times New Roman" w:hAnsi="Times New Roman" w:cs="Times New Roman"/>
          <w:sz w:val="28"/>
          <w:szCs w:val="28"/>
          <w:lang w:val="sv-SE"/>
        </w:rPr>
        <w:t xml:space="preserve"> </w:t>
      </w:r>
      <w:r w:rsidR="002B0DCF" w:rsidRPr="00371807">
        <w:rPr>
          <w:rFonts w:ascii="Times New Roman" w:hAnsi="Times New Roman" w:cs="Times New Roman"/>
          <w:sz w:val="28"/>
          <w:szCs w:val="28"/>
        </w:rPr>
        <w:t>Phát triển quỹ đất tỉnh Bến Tre</w:t>
      </w:r>
      <w:r w:rsidRPr="00371807">
        <w:rPr>
          <w:rFonts w:ascii="Times New Roman" w:hAnsi="Times New Roman" w:cs="Times New Roman"/>
          <w:sz w:val="28"/>
          <w:szCs w:val="28"/>
          <w:lang w:val="sv-SE"/>
        </w:rPr>
        <w:t xml:space="preserve"> có tư cách pháp nhân, có con dấu riêng được Nhà nước bố trí trụ sở, trang thiết bị làm việc và được mở tài khoản tại kho bạc Nhà nước và các ngân hàng để hoạt động theo quy định của pháp luật.</w:t>
      </w:r>
    </w:p>
    <w:p w:rsidR="00021396" w:rsidRPr="00371807" w:rsidRDefault="00021396" w:rsidP="00371807">
      <w:pPr>
        <w:spacing w:before="60" w:after="60"/>
        <w:ind w:firstLine="709"/>
        <w:jc w:val="both"/>
        <w:rPr>
          <w:rFonts w:ascii="Times New Roman" w:hAnsi="Times New Roman" w:cs="Times New Roman"/>
          <w:spacing w:val="4"/>
          <w:sz w:val="28"/>
          <w:szCs w:val="28"/>
          <w:lang w:val="sv-SE"/>
        </w:rPr>
      </w:pPr>
      <w:r w:rsidRPr="00371807">
        <w:rPr>
          <w:rFonts w:ascii="Times New Roman" w:hAnsi="Times New Roman" w:cs="Times New Roman"/>
          <w:sz w:val="28"/>
          <w:szCs w:val="28"/>
          <w:lang w:val="sv-SE"/>
        </w:rPr>
        <w:t xml:space="preserve">Trụ sở làm việc chính của Trung tâm </w:t>
      </w:r>
      <w:r w:rsidR="00397CB8" w:rsidRPr="00371807">
        <w:rPr>
          <w:rFonts w:ascii="Times New Roman" w:hAnsi="Times New Roman" w:cs="Times New Roman"/>
          <w:sz w:val="28"/>
          <w:szCs w:val="28"/>
          <w:lang w:val="sv-SE"/>
        </w:rPr>
        <w:t>P</w:t>
      </w:r>
      <w:r w:rsidRPr="00371807">
        <w:rPr>
          <w:rFonts w:ascii="Times New Roman" w:hAnsi="Times New Roman" w:cs="Times New Roman"/>
          <w:sz w:val="28"/>
          <w:szCs w:val="28"/>
          <w:lang w:val="sv-SE"/>
        </w:rPr>
        <w:t>hát triển quỹ đất tỉnh Bến Tre đặt tại: Tầng 10, Tòa nhà làm việc 06 Sở; Số 126A – Nguyễn Thị Định phường Phú Tân, TP. Bến Tre, tỉnh Bến Tre.</w:t>
      </w:r>
    </w:p>
    <w:p w:rsidR="00021396" w:rsidRPr="00371807" w:rsidRDefault="008F6EE9" w:rsidP="00371807">
      <w:pPr>
        <w:spacing w:before="60" w:after="60"/>
        <w:ind w:firstLine="709"/>
        <w:jc w:val="both"/>
        <w:rPr>
          <w:rFonts w:ascii="Times New Roman" w:hAnsi="Times New Roman" w:cs="Times New Roman"/>
          <w:b/>
          <w:sz w:val="28"/>
          <w:szCs w:val="28"/>
        </w:rPr>
      </w:pPr>
      <w:r w:rsidRPr="00371807">
        <w:rPr>
          <w:rFonts w:ascii="Times New Roman" w:hAnsi="Times New Roman" w:cs="Times New Roman"/>
          <w:b/>
          <w:sz w:val="28"/>
          <w:szCs w:val="28"/>
        </w:rPr>
        <w:t>1.</w:t>
      </w:r>
      <w:r w:rsidR="00021396" w:rsidRPr="00371807">
        <w:rPr>
          <w:rFonts w:ascii="Times New Roman" w:hAnsi="Times New Roman" w:cs="Times New Roman"/>
          <w:b/>
          <w:sz w:val="28"/>
          <w:szCs w:val="28"/>
        </w:rPr>
        <w:t>2. Chức năng</w:t>
      </w:r>
    </w:p>
    <w:p w:rsidR="00021396" w:rsidRPr="00371807" w:rsidRDefault="00021396" w:rsidP="00371807">
      <w:pPr>
        <w:spacing w:before="60" w:after="60"/>
        <w:ind w:firstLine="709"/>
        <w:jc w:val="both"/>
        <w:rPr>
          <w:rFonts w:ascii="Times New Roman" w:hAnsi="Times New Roman" w:cs="Times New Roman"/>
          <w:sz w:val="28"/>
          <w:szCs w:val="28"/>
          <w:lang w:val="sv-SE"/>
        </w:rPr>
      </w:pPr>
      <w:r w:rsidRPr="00371807">
        <w:rPr>
          <w:rFonts w:ascii="Times New Roman" w:hAnsi="Times New Roman" w:cs="Times New Roman"/>
          <w:sz w:val="28"/>
          <w:szCs w:val="28"/>
          <w:lang w:val="sv-SE"/>
        </w:rPr>
        <w:t>Trung tâm</w:t>
      </w:r>
      <w:r w:rsidR="002B0DCF" w:rsidRPr="00371807">
        <w:rPr>
          <w:rFonts w:ascii="Times New Roman" w:hAnsi="Times New Roman" w:cs="Times New Roman"/>
          <w:sz w:val="28"/>
          <w:szCs w:val="28"/>
          <w:lang w:val="sv-SE"/>
        </w:rPr>
        <w:t xml:space="preserve"> </w:t>
      </w:r>
      <w:r w:rsidR="002B0DCF" w:rsidRPr="00371807">
        <w:rPr>
          <w:rFonts w:ascii="Times New Roman" w:hAnsi="Times New Roman" w:cs="Times New Roman"/>
          <w:sz w:val="28"/>
          <w:szCs w:val="28"/>
        </w:rPr>
        <w:t>Phát triển quỹ đất tỉnh Bến Tre</w:t>
      </w:r>
      <w:r w:rsidRPr="00371807">
        <w:rPr>
          <w:rFonts w:ascii="Times New Roman" w:hAnsi="Times New Roman" w:cs="Times New Roman"/>
          <w:sz w:val="28"/>
          <w:szCs w:val="28"/>
          <w:lang w:val="sv-SE"/>
        </w:rPr>
        <w:t xml:space="preserve"> thực hiện chức năng theo Thông tư Liên tịch số 16/2015/TTLT-BTNMT-BNV ngày 04</w:t>
      </w:r>
      <w:r w:rsidR="004B519C" w:rsidRPr="00371807">
        <w:rPr>
          <w:rFonts w:ascii="Times New Roman" w:hAnsi="Times New Roman" w:cs="Times New Roman"/>
          <w:sz w:val="28"/>
          <w:szCs w:val="28"/>
          <w:lang w:val="sv-SE"/>
        </w:rPr>
        <w:t>/</w:t>
      </w:r>
      <w:r w:rsidRPr="00371807">
        <w:rPr>
          <w:rFonts w:ascii="Times New Roman" w:hAnsi="Times New Roman" w:cs="Times New Roman"/>
          <w:sz w:val="28"/>
          <w:szCs w:val="28"/>
          <w:lang w:val="sv-SE"/>
        </w:rPr>
        <w:t>4</w:t>
      </w:r>
      <w:r w:rsidR="004B519C" w:rsidRPr="00371807">
        <w:rPr>
          <w:rFonts w:ascii="Times New Roman" w:hAnsi="Times New Roman" w:cs="Times New Roman"/>
          <w:sz w:val="28"/>
          <w:szCs w:val="28"/>
          <w:lang w:val="sv-SE"/>
        </w:rPr>
        <w:t>/</w:t>
      </w:r>
      <w:r w:rsidRPr="00371807">
        <w:rPr>
          <w:rFonts w:ascii="Times New Roman" w:hAnsi="Times New Roman" w:cs="Times New Roman"/>
          <w:sz w:val="28"/>
          <w:szCs w:val="28"/>
          <w:lang w:val="sv-SE"/>
        </w:rPr>
        <w:t xml:space="preserve">2015 của Liên Bộ Tài nguyên và Môi trường - Bộ Nội vụ - Bộ Tài chính hướng dẫn chức năng, nhiệm vụ, quyền hạn, cơ cấu tổ chức và cơ chế hoạt động của Trung tâm Phát triển quỹ đất trực thuộc Sở Tài nguyên và Môi trường với chức năng: tạo lập, phát triển, quản lý, khai thác quỹ đất; tổ chức thực hiện việc bồi thường, hỗ trợ </w:t>
      </w:r>
      <w:r w:rsidRPr="00371807">
        <w:rPr>
          <w:rFonts w:ascii="Times New Roman" w:hAnsi="Times New Roman" w:cs="Times New Roman"/>
          <w:sz w:val="28"/>
          <w:szCs w:val="28"/>
          <w:lang w:val="sv-SE"/>
        </w:rPr>
        <w:lastRenderedPageBreak/>
        <w:t>và tái định cư; nhận chuyển nhượng quyền sử dụng đất của các tổ chức, hộ gia đình, cá nhân; tổ chức thực hiện việc đấu giá quyền sử dụng đất và thực hiện các dịch vụ khác trong lĩnh vực đấ</w:t>
      </w:r>
      <w:r w:rsidR="00DE569C" w:rsidRPr="00371807">
        <w:rPr>
          <w:rFonts w:ascii="Times New Roman" w:hAnsi="Times New Roman" w:cs="Times New Roman"/>
          <w:sz w:val="28"/>
          <w:szCs w:val="28"/>
          <w:lang w:val="sv-SE"/>
        </w:rPr>
        <w:t>t đai.</w:t>
      </w:r>
    </w:p>
    <w:p w:rsidR="00021396" w:rsidRPr="00371807" w:rsidRDefault="00021396" w:rsidP="00371807">
      <w:pPr>
        <w:spacing w:before="60" w:after="60"/>
        <w:ind w:firstLine="709"/>
        <w:jc w:val="both"/>
        <w:rPr>
          <w:rFonts w:ascii="Times New Roman" w:hAnsi="Times New Roman" w:cs="Times New Roman"/>
          <w:sz w:val="28"/>
          <w:szCs w:val="28"/>
          <w:lang w:val="sv-SE"/>
        </w:rPr>
      </w:pPr>
      <w:r w:rsidRPr="00371807">
        <w:rPr>
          <w:rFonts w:ascii="Times New Roman" w:hAnsi="Times New Roman" w:cs="Times New Roman"/>
          <w:sz w:val="28"/>
          <w:szCs w:val="28"/>
          <w:lang w:val="sv-SE"/>
        </w:rPr>
        <w:t xml:space="preserve">Trung tâm </w:t>
      </w:r>
      <w:r w:rsidR="002B0DCF" w:rsidRPr="00371807">
        <w:rPr>
          <w:rFonts w:ascii="Times New Roman" w:hAnsi="Times New Roman" w:cs="Times New Roman"/>
          <w:sz w:val="28"/>
          <w:szCs w:val="28"/>
        </w:rPr>
        <w:t xml:space="preserve">Phát triển quỹ đất tỉnh Bến Tre </w:t>
      </w:r>
      <w:r w:rsidRPr="00371807">
        <w:rPr>
          <w:rFonts w:ascii="Times New Roman" w:hAnsi="Times New Roman" w:cs="Times New Roman"/>
          <w:sz w:val="28"/>
          <w:szCs w:val="28"/>
          <w:lang w:val="sv-SE"/>
        </w:rPr>
        <w:t xml:space="preserve">thực hiện chức năng là cơ quan thực hiện nghiệp vụ Quỹ phát triển đất tỉnh Bến Tre (sau đây gọi là Quỹ) </w:t>
      </w:r>
      <w:r w:rsidRPr="00371807">
        <w:rPr>
          <w:rFonts w:ascii="Times New Roman" w:hAnsi="Times New Roman" w:cs="Times New Roman"/>
          <w:sz w:val="28"/>
          <w:szCs w:val="28"/>
        </w:rPr>
        <w:t>là Tổ chức tài chính Nhà nước, được thành lập theo Quyết định số</w:t>
      </w:r>
      <w:bookmarkStart w:id="5" w:name="loai_1_name"/>
      <w:r w:rsidRPr="00371807">
        <w:rPr>
          <w:rFonts w:ascii="Times New Roman" w:hAnsi="Times New Roman" w:cs="Times New Roman"/>
          <w:sz w:val="28"/>
          <w:szCs w:val="28"/>
        </w:rPr>
        <w:t xml:space="preserve"> 11/2019/QĐ-UBND ngày 08/3/2019 của Ủy ban nhân dân tỉnh Bến Tre </w:t>
      </w:r>
      <w:r w:rsidRPr="00371807">
        <w:rPr>
          <w:rFonts w:ascii="Times New Roman" w:hAnsi="Times New Roman" w:cs="Times New Roman"/>
          <w:sz w:val="28"/>
          <w:szCs w:val="28"/>
          <w:lang w:val="sv-SE"/>
        </w:rPr>
        <w:t>về việc thành lập và ban hành Điều lệ tổ chức và hoạt động của Quỹ phát triển đất tỉnh Bến Tre</w:t>
      </w:r>
      <w:bookmarkEnd w:id="5"/>
      <w:r w:rsidRPr="00371807">
        <w:rPr>
          <w:rFonts w:ascii="Times New Roman" w:hAnsi="Times New Roman" w:cs="Times New Roman"/>
          <w:sz w:val="28"/>
          <w:szCs w:val="28"/>
          <w:lang w:val="sv-SE"/>
        </w:rPr>
        <w:t>. Có chức năng nhận vốn từ nguồn tiền sử dụng đất, tiền thuê đất, tiền thu từ đấu giá quyền sử dụng đất và huy động các nguồn khác theo quy định để ứng vốn và chi hỗ trợ trong lĩnh vực bồi thường, hỗ trợ và tái định cư; tạo quỹ đất và phát triển quỹ đất phục vụ phát triển kinh tế - xã hội của địa phương.</w:t>
      </w:r>
    </w:p>
    <w:p w:rsidR="00AA7171" w:rsidRPr="00371807" w:rsidRDefault="008F6EE9" w:rsidP="00371807">
      <w:pPr>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2.</w:t>
      </w:r>
      <w:r w:rsidR="0016711D" w:rsidRPr="00371807">
        <w:rPr>
          <w:rFonts w:ascii="Times New Roman" w:hAnsi="Times New Roman" w:cs="Times New Roman"/>
          <w:b/>
          <w:sz w:val="28"/>
          <w:szCs w:val="28"/>
        </w:rPr>
        <w:t xml:space="preserve"> </w:t>
      </w:r>
      <w:r w:rsidRPr="00371807">
        <w:rPr>
          <w:rFonts w:ascii="Times New Roman" w:hAnsi="Times New Roman" w:cs="Times New Roman"/>
          <w:b/>
          <w:sz w:val="28"/>
          <w:szCs w:val="28"/>
        </w:rPr>
        <w:t>Nhiệm vụ, quyền hạn</w:t>
      </w:r>
    </w:p>
    <w:p w:rsidR="006459C2" w:rsidRPr="00371807" w:rsidRDefault="008F6EE9" w:rsidP="00371807">
      <w:pPr>
        <w:spacing w:before="60" w:after="60"/>
        <w:ind w:firstLine="709"/>
        <w:jc w:val="both"/>
        <w:rPr>
          <w:rFonts w:ascii="Times New Roman" w:eastAsia="Times New Roman" w:hAnsi="Times New Roman" w:cs="Times New Roman"/>
          <w:b/>
          <w:sz w:val="28"/>
          <w:szCs w:val="28"/>
        </w:rPr>
      </w:pPr>
      <w:r w:rsidRPr="00371807">
        <w:rPr>
          <w:rFonts w:ascii="Times New Roman" w:eastAsia="Times New Roman" w:hAnsi="Times New Roman" w:cs="Times New Roman"/>
          <w:b/>
          <w:sz w:val="28"/>
          <w:szCs w:val="28"/>
        </w:rPr>
        <w:t>2.</w:t>
      </w:r>
      <w:r w:rsidR="006459C2" w:rsidRPr="00371807">
        <w:rPr>
          <w:rFonts w:ascii="Times New Roman" w:eastAsia="Times New Roman" w:hAnsi="Times New Roman" w:cs="Times New Roman"/>
          <w:b/>
          <w:sz w:val="28"/>
          <w:szCs w:val="28"/>
        </w:rPr>
        <w:t>1. Thực hiện dịch vụ công trong lĩnh vực bồi thường, hỗ trợ, tái định cư; quản lý và phát triển quỹ đất.</w:t>
      </w:r>
      <w:r w:rsidR="00990063" w:rsidRPr="00371807">
        <w:rPr>
          <w:rFonts w:ascii="Times New Roman" w:eastAsia="Times New Roman" w:hAnsi="Times New Roman" w:cs="Times New Roman"/>
          <w:b/>
          <w:sz w:val="28"/>
          <w:szCs w:val="28"/>
          <w:lang w:val="vi-VN"/>
        </w:rPr>
        <w:tab/>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a) Lập kế hoạch tổ chức thực hiện việc thu hồi đất theo kế hoạch sử dụng đất hàng năm của cấp huyện để bồi thường, hỗ trợ, tái định cư;</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b) Lập, tổ chức thực hiện phương án bồi thường, hỗ trợ, tái định cư khi Nhà nước thu hồi đất;</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c) Lập dự án đầu tư và tổ chức xây dựng kết cấu hạ tầng trên đất để tổ chức đấu giá quyền sử dụng đất khi được Ủy ban nhân dân tỉnh giao;</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d) Tổ chức thực hiện việc đầu tư xây dựng tạo lập và phát triển quỹ nhà, đất tái định cư để phục vụ Nhà nước thu hồi đất và phát triển kinh tế - xã hội tại địa phương khi được Ủy ban nhân dân cấp tỉnh giao;</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đ) Thực hiện việc nhận chuyển nhượng quyền sử dụng đất theo quy định của pháp luật;</w:t>
      </w:r>
    </w:p>
    <w:p w:rsidR="006459C2" w:rsidRPr="00371807" w:rsidRDefault="006459C2"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lang w:val="de-DE"/>
        </w:rPr>
        <w:t xml:space="preserve">e) </w:t>
      </w:r>
      <w:r w:rsidRPr="00371807">
        <w:rPr>
          <w:rFonts w:ascii="Times New Roman" w:hAnsi="Times New Roman" w:cs="Times New Roman"/>
          <w:spacing w:val="2"/>
          <w:sz w:val="28"/>
          <w:szCs w:val="28"/>
          <w:lang w:val="vi-VN"/>
        </w:rPr>
        <w:t>Quản lý quỹ đất đã được giải phóng mặt bằng, quỹ đất nhận chuyển nhượng nhưng</w:t>
      </w:r>
      <w:r w:rsidR="00614C37" w:rsidRPr="00371807">
        <w:rPr>
          <w:rFonts w:ascii="Times New Roman" w:hAnsi="Times New Roman" w:cs="Times New Roman"/>
          <w:spacing w:val="2"/>
          <w:sz w:val="28"/>
          <w:szCs w:val="28"/>
        </w:rPr>
        <w:t xml:space="preserve"> </w:t>
      </w:r>
      <w:r w:rsidRPr="00371807">
        <w:rPr>
          <w:rFonts w:ascii="Times New Roman" w:hAnsi="Times New Roman" w:cs="Times New Roman"/>
          <w:spacing w:val="2"/>
          <w:sz w:val="28"/>
          <w:szCs w:val="28"/>
          <w:lang w:val="vi-VN"/>
        </w:rPr>
        <w:t>chưa có dự án đầu tư hoặc chưa đấu giá quyền sử dụng đất; đất đã thu hồi và thuộc trách nhiệm quản lý của Tổ chức phát triển quỹ đất theo quy định của Luật Đất đai</w:t>
      </w:r>
      <w:r w:rsidRPr="00371807">
        <w:rPr>
          <w:rFonts w:ascii="Times New Roman" w:hAnsi="Times New Roman" w:cs="Times New Roman"/>
          <w:spacing w:val="2"/>
          <w:sz w:val="28"/>
          <w:szCs w:val="28"/>
        </w:rPr>
        <w:t>;</w:t>
      </w:r>
    </w:p>
    <w:p w:rsidR="006459C2" w:rsidRPr="00371807" w:rsidRDefault="006459C2" w:rsidP="00371807">
      <w:pPr>
        <w:spacing w:before="60" w:after="60"/>
        <w:ind w:firstLine="709"/>
        <w:jc w:val="both"/>
        <w:rPr>
          <w:rFonts w:ascii="Times New Roman" w:hAnsi="Times New Roman" w:cs="Times New Roman"/>
          <w:spacing w:val="-4"/>
          <w:sz w:val="28"/>
          <w:szCs w:val="28"/>
          <w:lang w:val="de-DE"/>
        </w:rPr>
      </w:pPr>
      <w:r w:rsidRPr="00371807">
        <w:rPr>
          <w:rFonts w:ascii="Times New Roman" w:hAnsi="Times New Roman" w:cs="Times New Roman"/>
          <w:spacing w:val="-4"/>
          <w:sz w:val="28"/>
          <w:szCs w:val="28"/>
          <w:lang w:val="de-DE"/>
        </w:rPr>
        <w:t>g) Tổ chức thực hiện đấu giá quyền sử dụng đất theo quy định của pháp luật;</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h) Lập phương án sử dụng, khai thác quỹ đất được giao quản lý nhưng chưa có quyết định giao đất, cho thuê đất;</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i) Thực hiện các dịch vụ trong việc bồi thường, hỗ trợ, tái định cư khi Nhà nước thu hồi đất; đấu giá quyền sử dụng đất; dịch vụ tư vấn xác định giá đất, trừ các trường hợp Nhà nước định giá đất; cung cấp thông tin về địa điểm đầu tư, giá đất và quỹ đất cho các tổ chức, cá nhân theo yêu cầu;</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k) Được cung cấp hồ sơ, bản đồ, thông tin, số liệu đất đai, nhà ở và tài sản khác gắn liền với đất theo quy định của pháp luật;</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l) Liên doanh, liên kết, hợp tác với các tổ chức kinh tế, cá nhân để thực hiện nhiệm vụ được giao theo quy định của pháp luật về quản lý, sử dụng tài sản </w:t>
      </w:r>
      <w:r w:rsidRPr="00371807">
        <w:rPr>
          <w:rFonts w:ascii="Times New Roman" w:hAnsi="Times New Roman" w:cs="Times New Roman"/>
          <w:sz w:val="28"/>
          <w:szCs w:val="28"/>
          <w:lang w:val="de-DE"/>
        </w:rPr>
        <w:lastRenderedPageBreak/>
        <w:t>nhà nước; quy định của pháp luật về cơ chế tự chủ đối với đơn vị sự nghiệp công lập và quy định của pháp luật khác có liên quan;</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m) Được ký hợp đồng thuê các tổ chức, cá nhân làm tư vấn hoặc thực hiện các nhiệm vụ được giao theo quy định của pháp luật;</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n) Thực hiện việc thu phí, lệ phí theo quy định của pháp luật;</w:t>
      </w:r>
    </w:p>
    <w:p w:rsidR="006459C2" w:rsidRPr="00371807" w:rsidRDefault="006459C2"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o) Quản lý viên chức, người lao động, tài chính và tài sản thuộc Trung tâm Phát triển quỹ đất theo quy định của pháp luật; thực hiện chế độ báo cáo theo quy định hiện hành về các lĩnh vực công tác được giao;</w:t>
      </w:r>
    </w:p>
    <w:p w:rsidR="006459C2" w:rsidRPr="00371807" w:rsidRDefault="006459C2" w:rsidP="00371807">
      <w:pPr>
        <w:pStyle w:val="BodyText1"/>
        <w:shd w:val="clear" w:color="auto" w:fill="auto"/>
        <w:spacing w:before="60" w:line="240" w:lineRule="auto"/>
        <w:ind w:left="20" w:right="20" w:firstLine="709"/>
        <w:rPr>
          <w:rFonts w:ascii="Times New Roman" w:hAnsi="Times New Roman" w:cs="Times New Roman"/>
          <w:spacing w:val="0"/>
          <w:sz w:val="28"/>
          <w:szCs w:val="28"/>
        </w:rPr>
      </w:pPr>
      <w:r w:rsidRPr="00371807">
        <w:rPr>
          <w:rFonts w:ascii="Times New Roman" w:hAnsi="Times New Roman" w:cs="Times New Roman"/>
          <w:spacing w:val="0"/>
          <w:sz w:val="28"/>
          <w:szCs w:val="28"/>
        </w:rPr>
        <w:t>p) Thực hiện các nhiệm vụ khác theo quy định của pháp luật và do Giám đốc Sở Tài nguyên và Môi trường giao phù hợp với chức năng, nhiệm vụ của Trung tâm.</w:t>
      </w:r>
    </w:p>
    <w:p w:rsidR="006459C2" w:rsidRPr="00371807" w:rsidRDefault="008F6EE9" w:rsidP="00371807">
      <w:pPr>
        <w:shd w:val="clear" w:color="auto" w:fill="FFFFFF"/>
        <w:spacing w:before="60" w:after="60"/>
        <w:ind w:firstLine="709"/>
        <w:jc w:val="both"/>
        <w:rPr>
          <w:rFonts w:ascii="Times New Roman" w:eastAsia="Times New Roman" w:hAnsi="Times New Roman" w:cs="Times New Roman"/>
          <w:b/>
          <w:sz w:val="28"/>
          <w:szCs w:val="28"/>
        </w:rPr>
      </w:pPr>
      <w:r w:rsidRPr="00371807">
        <w:rPr>
          <w:rFonts w:ascii="Times New Roman" w:eastAsia="Times New Roman" w:hAnsi="Times New Roman" w:cs="Times New Roman"/>
          <w:b/>
          <w:sz w:val="28"/>
          <w:szCs w:val="28"/>
        </w:rPr>
        <w:t>2.</w:t>
      </w:r>
      <w:r w:rsidR="006459C2" w:rsidRPr="00371807">
        <w:rPr>
          <w:rFonts w:ascii="Times New Roman" w:eastAsia="Times New Roman" w:hAnsi="Times New Roman" w:cs="Times New Roman"/>
          <w:b/>
          <w:sz w:val="28"/>
          <w:szCs w:val="28"/>
        </w:rPr>
        <w:t>2. Thực hiện vai trò tham mưu thực hiện nghiệp vụ Quỹ</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 Tiếp nhận nguồn vốn từ nguồn thu tiền sử dụng đất, tiền thuê đất, tiền thu từ đấu giá quyền sử dụng đất trên địa bàn tỉnh và huy động các nguồn khác theo quy định của pháp luật;</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b) Tiếp nhận nguồn vốn theo quy định tại khoản 2 Điều 6 Nghị định số 43/2014/NĐ-CP ngày 15 tháng 5 năm 2014 của Chính phủ quy định chi tiết một số điều, khoản của Luật Đất đai;</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 Ứng vốn cho Tổ chức phát triển quỹ đất và các tổ chức khác để thực hiện việc bồi thường, giải phóng mặt bằng và tạo quỹ đất theo quy hoạch, kế hoạch sử dụng đất đã được cơ quan có thẩm quyền phê duyệt theo quy định tại Khoản 3 Điều 6 Nghị định số 43/2014/NĐ-CP;</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pacing w:val="-4"/>
          <w:sz w:val="28"/>
          <w:szCs w:val="28"/>
        </w:rPr>
        <w:t>d) Thực hiện thu hồi vốn đã ứng theo quy định;</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pacing w:val="-4"/>
          <w:sz w:val="28"/>
          <w:szCs w:val="28"/>
        </w:rPr>
        <w:t>đ) Báo cáo Chủ tịch Ủy ban nhân dân tỉnh quyết định đình chỉ, thu hồi vốn đã ứng, kinh phí đã hỗ trợ khi phát hiện tổ chức, đơn vị vi phạm quy định về sử dụng vốn ứng, kinh phí hỗ trợ;</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pacing w:val="-4"/>
          <w:sz w:val="28"/>
          <w:szCs w:val="28"/>
        </w:rPr>
        <w:t>e) Quản lý vốn và tài sản của Quỹ theo quy định của pháp luật;</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pacing w:val="-4"/>
          <w:sz w:val="28"/>
          <w:szCs w:val="28"/>
        </w:rPr>
        <w:t>g) Chấp hành các quy định của pháp luật về quản lý tài chính, kế toán, kiểm toán và các quy định khác liên quan đến hoạt động của Quỹ;</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pacing w:val="-4"/>
          <w:sz w:val="28"/>
          <w:szCs w:val="28"/>
        </w:rPr>
        <w:t>h) Thực hiện chế độ báo cáo định kỳ hoặc đột xuất theo yêu cầu của cơ quan nhà nước có thẩm quyền;</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pacing w:val="-4"/>
          <w:sz w:val="28"/>
          <w:szCs w:val="28"/>
        </w:rPr>
        <w:t>i) Tổ chức quản lý, điều hành Quỹ hoạt động theo đúng mục tiêu và các nhiệm vụ được giao;</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k) Phối hợp với Sở Tài chính, Sở Tài nguyên và Môi trường và các cơ quan liên quan thẩm định nhu cầu chi hỗ trợ trình Chủ tịch Hội đồng quản lý Quỹ quyết định; thực hiện chi hỗ trợ theo quyết định của Chủ tịch Hội đồng quản lý Quỹ; thực hiện thu hồi các khoản chi hỗ trợ theo quy định;</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l) Thực hiện chi ứng vốn cho các tổ chức theo Quy định tại Điều lệ về tổ chức, hoạt động và Quy chế quản lý, sử dụng Quỹ đã được ban hành; thực hiện thu hồi vốn ứng khi đến hạn hoặc thu hồi theo quyết định của Chủ tịch Hội đồng quản lý Quỹ;</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lastRenderedPageBreak/>
        <w:t>m) Tham gia kiểm tra, đánh giá, nghiệm thu kết quả thực hiện chương trình, dự án, đề án đã được Quỹ ứng vốn hoặc hỗ trợ;</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n) Kiến nghị với cơ quan nhà nước có thẩm quyền ban hành, bổ sung, sửa đổi các quy định về phạm vi, đối tượng được ứng vốn, được chi hỗ trợ từ Quỹ;</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o) Ban hành Quy chế, quy trình nghiệp vụ để điều hành hoạt động Quỹ;</w:t>
      </w:r>
    </w:p>
    <w:p w:rsidR="006459C2" w:rsidRPr="00371807" w:rsidRDefault="006459C2" w:rsidP="00371807">
      <w:pPr>
        <w:shd w:val="clear" w:color="auto" w:fill="FFFFFF"/>
        <w:spacing w:before="60" w:after="60"/>
        <w:ind w:firstLine="709"/>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p) Thực hiện các nhiệm vụ khác do Chủ tịch Hội đồng quản lý Quỹ, Ủy ban nhân dân tỉnh giao.</w:t>
      </w:r>
    </w:p>
    <w:p w:rsidR="002E0E65" w:rsidRPr="00371807" w:rsidRDefault="00E63D53" w:rsidP="00371807">
      <w:pPr>
        <w:pStyle w:val="NormalWeb"/>
        <w:shd w:val="clear" w:color="auto" w:fill="FFFFFF"/>
        <w:spacing w:before="60" w:beforeAutospacing="0" w:after="60" w:afterAutospacing="0"/>
        <w:ind w:firstLine="720"/>
        <w:jc w:val="both"/>
        <w:outlineLvl w:val="2"/>
        <w:rPr>
          <w:b/>
          <w:sz w:val="28"/>
          <w:szCs w:val="28"/>
        </w:rPr>
      </w:pPr>
      <w:r w:rsidRPr="00371807">
        <w:rPr>
          <w:b/>
          <w:sz w:val="28"/>
          <w:szCs w:val="28"/>
        </w:rPr>
        <w:t xml:space="preserve">IV. </w:t>
      </w:r>
      <w:r w:rsidR="008F6EE9" w:rsidRPr="00371807">
        <w:rPr>
          <w:b/>
          <w:sz w:val="28"/>
          <w:szCs w:val="28"/>
        </w:rPr>
        <w:t>CƠ CHẾ</w:t>
      </w:r>
      <w:r w:rsidRPr="00371807">
        <w:rPr>
          <w:b/>
          <w:sz w:val="28"/>
          <w:szCs w:val="28"/>
        </w:rPr>
        <w:t xml:space="preserve"> TÀI CHÍNH</w:t>
      </w:r>
      <w:r w:rsidR="008F6EE9" w:rsidRPr="00371807">
        <w:rPr>
          <w:b/>
          <w:sz w:val="28"/>
          <w:szCs w:val="28"/>
        </w:rPr>
        <w:t>, CƠ CHẾ HOẠT ĐỘNG VÀ MỨC ĐỘ TỰ CHỦ TÀI CHÍNH</w:t>
      </w:r>
    </w:p>
    <w:p w:rsidR="00BA5887" w:rsidRPr="00371807" w:rsidRDefault="006C020F" w:rsidP="00371807">
      <w:pPr>
        <w:pStyle w:val="NormalWeb"/>
        <w:shd w:val="clear" w:color="auto" w:fill="FFFFFF"/>
        <w:spacing w:before="60" w:beforeAutospacing="0" w:after="60" w:afterAutospacing="0"/>
        <w:ind w:firstLine="720"/>
        <w:jc w:val="both"/>
        <w:outlineLvl w:val="2"/>
        <w:rPr>
          <w:b/>
          <w:sz w:val="28"/>
          <w:szCs w:val="28"/>
        </w:rPr>
      </w:pPr>
      <w:r w:rsidRPr="00371807">
        <w:rPr>
          <w:b/>
          <w:sz w:val="28"/>
          <w:szCs w:val="28"/>
        </w:rPr>
        <w:t>1</w:t>
      </w:r>
      <w:r w:rsidR="00DA3AEC" w:rsidRPr="00371807">
        <w:rPr>
          <w:b/>
          <w:sz w:val="28"/>
          <w:szCs w:val="28"/>
        </w:rPr>
        <w:t>. Cơ chế tài chính</w:t>
      </w:r>
      <w:r w:rsidR="003754C3" w:rsidRPr="00371807">
        <w:rPr>
          <w:b/>
          <w:sz w:val="28"/>
          <w:szCs w:val="28"/>
        </w:rPr>
        <w:t>, cơ chế hoạt động</w:t>
      </w:r>
      <w:r w:rsidR="00DA3AEC" w:rsidRPr="00371807">
        <w:rPr>
          <w:b/>
          <w:sz w:val="28"/>
          <w:szCs w:val="28"/>
        </w:rPr>
        <w:t xml:space="preserve">: </w:t>
      </w:r>
    </w:p>
    <w:p w:rsidR="003754C3" w:rsidRPr="00371807" w:rsidRDefault="003754C3"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sv-SE"/>
        </w:rPr>
        <w:t xml:space="preserve">Trung tâm Phát triển quỹ đất </w:t>
      </w:r>
      <w:r w:rsidR="00BB146C" w:rsidRPr="00371807">
        <w:rPr>
          <w:rFonts w:ascii="Times New Roman" w:hAnsi="Times New Roman" w:cs="Times New Roman"/>
          <w:sz w:val="28"/>
          <w:szCs w:val="28"/>
          <w:lang w:val="sv-SE"/>
        </w:rPr>
        <w:t xml:space="preserve">tỉnh </w:t>
      </w:r>
      <w:r w:rsidRPr="00371807">
        <w:rPr>
          <w:rFonts w:ascii="Times New Roman" w:hAnsi="Times New Roman" w:cs="Times New Roman"/>
          <w:sz w:val="28"/>
          <w:szCs w:val="28"/>
          <w:lang w:val="sv-SE"/>
        </w:rPr>
        <w:t xml:space="preserve">Bến Tre hoạt động theo loại hình đơn vị sự nghiệp tự đảm bảo một phần chi thường xuyên theo </w:t>
      </w:r>
      <w:r w:rsidRPr="00371807">
        <w:rPr>
          <w:rFonts w:ascii="Times New Roman" w:hAnsi="Times New Roman" w:cs="Times New Roman"/>
          <w:sz w:val="28"/>
          <w:szCs w:val="28"/>
        </w:rPr>
        <w:t>Nghị định số 60/2021/NĐ-CP ngày 21</w:t>
      </w:r>
      <w:r w:rsidR="004927E4" w:rsidRPr="00371807">
        <w:rPr>
          <w:rFonts w:ascii="Times New Roman" w:hAnsi="Times New Roman" w:cs="Times New Roman"/>
          <w:sz w:val="28"/>
          <w:szCs w:val="28"/>
        </w:rPr>
        <w:t>/</w:t>
      </w:r>
      <w:r w:rsidRPr="00371807">
        <w:rPr>
          <w:rFonts w:ascii="Times New Roman" w:hAnsi="Times New Roman" w:cs="Times New Roman"/>
          <w:sz w:val="28"/>
          <w:szCs w:val="28"/>
        </w:rPr>
        <w:t>6</w:t>
      </w:r>
      <w:r w:rsidR="004927E4" w:rsidRPr="00371807">
        <w:rPr>
          <w:rFonts w:ascii="Times New Roman" w:hAnsi="Times New Roman" w:cs="Times New Roman"/>
          <w:sz w:val="28"/>
          <w:szCs w:val="28"/>
        </w:rPr>
        <w:t>/</w:t>
      </w:r>
      <w:r w:rsidRPr="00371807">
        <w:rPr>
          <w:rFonts w:ascii="Times New Roman" w:hAnsi="Times New Roman" w:cs="Times New Roman"/>
          <w:sz w:val="28"/>
          <w:szCs w:val="28"/>
        </w:rPr>
        <w:t>2021 của Chính phủ</w:t>
      </w:r>
      <w:r w:rsidR="00DF428C" w:rsidRPr="00371807">
        <w:rPr>
          <w:rFonts w:ascii="Times New Roman" w:hAnsi="Times New Roman" w:cs="Times New Roman"/>
          <w:sz w:val="28"/>
          <w:szCs w:val="28"/>
        </w:rPr>
        <w:t xml:space="preserve"> và Quyết định số 544/QĐ-STNMT ngày 30/6/2023 của Sở </w:t>
      </w:r>
      <w:r w:rsidR="00161834" w:rsidRPr="00371807">
        <w:rPr>
          <w:rFonts w:ascii="Times New Roman" w:hAnsi="Times New Roman" w:cs="Times New Roman"/>
          <w:sz w:val="28"/>
          <w:szCs w:val="28"/>
        </w:rPr>
        <w:t>Tài nguyên và Môi trường</w:t>
      </w:r>
      <w:r w:rsidR="00DF428C" w:rsidRPr="00371807">
        <w:rPr>
          <w:rFonts w:ascii="Times New Roman" w:hAnsi="Times New Roman" w:cs="Times New Roman"/>
          <w:sz w:val="28"/>
          <w:szCs w:val="28"/>
        </w:rPr>
        <w:t xml:space="preserve"> về việc giao quyền tự chủ tài chính cho Trung tâm Phát triển quỹ đất tỉnh Bến Tre, giai đoạn 2023-2025 (đơn vị Nhóm 3)</w:t>
      </w:r>
      <w:r w:rsidR="00A72C22" w:rsidRPr="00371807">
        <w:rPr>
          <w:rFonts w:ascii="Times New Roman" w:hAnsi="Times New Roman" w:cs="Times New Roman"/>
          <w:sz w:val="28"/>
          <w:szCs w:val="28"/>
        </w:rPr>
        <w:t>.</w:t>
      </w:r>
    </w:p>
    <w:p w:rsidR="003754C3" w:rsidRPr="00371807" w:rsidRDefault="003754C3" w:rsidP="00371807">
      <w:pPr>
        <w:pStyle w:val="NormalWeb"/>
        <w:spacing w:before="60" w:beforeAutospacing="0" w:after="60" w:afterAutospacing="0"/>
        <w:ind w:firstLine="709"/>
        <w:jc w:val="both"/>
        <w:rPr>
          <w:sz w:val="28"/>
          <w:szCs w:val="28"/>
          <w:lang w:val="de-DE"/>
        </w:rPr>
      </w:pPr>
      <w:r w:rsidRPr="00371807">
        <w:rPr>
          <w:sz w:val="28"/>
          <w:szCs w:val="28"/>
          <w:lang w:val="de-DE"/>
        </w:rPr>
        <w:t>Kinh phí bảo đảm hoạt động thường xuyên thực hiện chức năng, nhiệm vụ của Trung tâm Phát triển quỹ đất</w:t>
      </w:r>
      <w:r w:rsidR="00D95047" w:rsidRPr="00371807">
        <w:rPr>
          <w:sz w:val="28"/>
          <w:szCs w:val="28"/>
          <w:lang w:val="de-DE"/>
        </w:rPr>
        <w:t xml:space="preserve"> </w:t>
      </w:r>
      <w:r w:rsidR="002B0DCF" w:rsidRPr="00371807">
        <w:rPr>
          <w:sz w:val="28"/>
          <w:szCs w:val="28"/>
          <w:lang w:val="de-DE"/>
        </w:rPr>
        <w:t xml:space="preserve">tỉnh </w:t>
      </w:r>
      <w:r w:rsidRPr="00371807">
        <w:rPr>
          <w:sz w:val="28"/>
          <w:szCs w:val="28"/>
          <w:lang w:val="de-DE"/>
        </w:rPr>
        <w:t>Bến Tre</w:t>
      </w:r>
      <w:r w:rsidR="005E2C7B" w:rsidRPr="00371807">
        <w:rPr>
          <w:sz w:val="28"/>
          <w:szCs w:val="28"/>
          <w:lang w:val="de-DE"/>
        </w:rPr>
        <w:t xml:space="preserve"> </w:t>
      </w:r>
      <w:r w:rsidRPr="00371807">
        <w:rPr>
          <w:sz w:val="28"/>
          <w:szCs w:val="28"/>
          <w:lang w:val="de-DE"/>
        </w:rPr>
        <w:t>(sau khi cân đối nguồn thu sự nghiệp) theo quy định hiện hành để phù hợp với cơ chế tự ch</w:t>
      </w:r>
      <w:r w:rsidR="00707C93" w:rsidRPr="00371807">
        <w:rPr>
          <w:sz w:val="28"/>
          <w:szCs w:val="28"/>
          <w:lang w:val="de-DE"/>
        </w:rPr>
        <w:t>ủ của đơn vị sự nghiệp công lập.</w:t>
      </w:r>
    </w:p>
    <w:p w:rsidR="003754C3" w:rsidRPr="00371807" w:rsidRDefault="006C020F" w:rsidP="00371807">
      <w:pPr>
        <w:spacing w:before="60" w:after="60"/>
        <w:ind w:firstLine="709"/>
        <w:jc w:val="both"/>
        <w:rPr>
          <w:rFonts w:ascii="Times New Roman" w:hAnsi="Times New Roman" w:cs="Times New Roman"/>
          <w:b/>
          <w:i/>
          <w:sz w:val="28"/>
          <w:szCs w:val="28"/>
          <w:lang w:val="de-DE"/>
        </w:rPr>
      </w:pPr>
      <w:r w:rsidRPr="00371807">
        <w:rPr>
          <w:rFonts w:ascii="Times New Roman" w:hAnsi="Times New Roman" w:cs="Times New Roman"/>
          <w:b/>
          <w:i/>
          <w:sz w:val="28"/>
          <w:szCs w:val="28"/>
          <w:lang w:val="de-DE"/>
        </w:rPr>
        <w:t>1</w:t>
      </w:r>
      <w:r w:rsidR="005E2C7B" w:rsidRPr="00371807">
        <w:rPr>
          <w:rFonts w:ascii="Times New Roman" w:hAnsi="Times New Roman" w:cs="Times New Roman"/>
          <w:b/>
          <w:i/>
          <w:sz w:val="28"/>
          <w:szCs w:val="28"/>
          <w:lang w:val="de-DE"/>
        </w:rPr>
        <w:t xml:space="preserve">.1. </w:t>
      </w:r>
      <w:r w:rsidR="003754C3" w:rsidRPr="00371807">
        <w:rPr>
          <w:rFonts w:ascii="Times New Roman" w:hAnsi="Times New Roman" w:cs="Times New Roman"/>
          <w:b/>
          <w:i/>
          <w:sz w:val="28"/>
          <w:szCs w:val="28"/>
          <w:lang w:val="de-DE"/>
        </w:rPr>
        <w:t>Nguồn thu từ hoạt động sự nghiệp, gồm:</w:t>
      </w:r>
    </w:p>
    <w:p w:rsidR="003754C3" w:rsidRPr="00371807" w:rsidRDefault="004927E4"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w:t>
      </w:r>
      <w:r w:rsidR="003754C3" w:rsidRPr="00371807">
        <w:rPr>
          <w:rFonts w:ascii="Times New Roman" w:hAnsi="Times New Roman" w:cs="Times New Roman"/>
          <w:sz w:val="28"/>
          <w:szCs w:val="28"/>
          <w:lang w:val="de-DE"/>
        </w:rPr>
        <w:t xml:space="preserve"> Kinh phí tổ chức thực hiện bồi thường, hỗ trợ và tái định cư khi Nhà nước thu hồi đất và kinh phí quản lý dự án đầu tư xây dựng theo quy định của pháp luật.</w:t>
      </w:r>
    </w:p>
    <w:p w:rsidR="003754C3" w:rsidRPr="00371807" w:rsidRDefault="004927E4"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Kinh phí quản lý và khai thác quỹ đất đã thu hồi, nhận chuyển nhượng, tạo lập, phát triển; kinh phí quản lý và khai thác quỹ nhà đất đã xây dựng phục vụ tái định cư theo dự toán được cơ quan nhà nước có thẩm quyền phê duyệt.</w:t>
      </w:r>
    </w:p>
    <w:p w:rsidR="003754C3" w:rsidRPr="00371807" w:rsidRDefault="004927E4"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Phí đấu giá, tiền bán hồ sơ đấu giá quyền sử dụng đất theo quy định của pháp luật hiện hành và quy định cụ thể của Ủy ban nhân dân cấp tỉnh.</w:t>
      </w:r>
    </w:p>
    <w:p w:rsidR="003754C3" w:rsidRPr="00371807" w:rsidRDefault="005F4ADE" w:rsidP="00371807">
      <w:pPr>
        <w:spacing w:before="60" w:after="60"/>
        <w:ind w:firstLine="709"/>
        <w:jc w:val="both"/>
        <w:outlineLvl w:val="0"/>
        <w:rPr>
          <w:rFonts w:ascii="Times New Roman" w:hAnsi="Times New Roman" w:cs="Times New Roman"/>
          <w:sz w:val="28"/>
          <w:szCs w:val="28"/>
          <w:lang w:val="de-DE"/>
        </w:rPr>
      </w:pPr>
      <w:r w:rsidRPr="00371807">
        <w:rPr>
          <w:rFonts w:ascii="Times New Roman" w:hAnsi="Times New Roman" w:cs="Times New Roman"/>
          <w:sz w:val="28"/>
          <w:szCs w:val="28"/>
          <w:lang w:val="de-DE"/>
        </w:rPr>
        <w:t>-</w:t>
      </w:r>
      <w:r w:rsidR="003754C3" w:rsidRPr="00371807">
        <w:rPr>
          <w:rFonts w:ascii="Times New Roman" w:hAnsi="Times New Roman" w:cs="Times New Roman"/>
          <w:sz w:val="28"/>
          <w:szCs w:val="28"/>
          <w:lang w:val="de-DE"/>
        </w:rPr>
        <w:t xml:space="preserve"> Lãi được chia từ các hoạt động liên doanh, liên kết; lãi tiền gửi tổ chức tín dụng.</w:t>
      </w:r>
    </w:p>
    <w:p w:rsidR="003754C3" w:rsidRPr="00371807" w:rsidRDefault="005F4ADE"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w:t>
      </w:r>
      <w:r w:rsidR="003754C3" w:rsidRPr="00371807">
        <w:rPr>
          <w:rFonts w:ascii="Times New Roman" w:hAnsi="Times New Roman" w:cs="Times New Roman"/>
          <w:sz w:val="28"/>
          <w:szCs w:val="28"/>
          <w:lang w:val="de-DE"/>
        </w:rPr>
        <w:t xml:space="preserve"> Các khoản thu từ thực hiện hoạt động dịch vụ theo hợp đồng ký kết và theo quy định của pháp luật.</w:t>
      </w:r>
    </w:p>
    <w:p w:rsidR="003754C3" w:rsidRPr="00371807" w:rsidRDefault="005F4ADE" w:rsidP="00371807">
      <w:pPr>
        <w:pStyle w:val="ListParagraph"/>
        <w:spacing w:before="60" w:after="60"/>
        <w:ind w:left="0" w:firstLine="709"/>
        <w:contextualSpacing w:val="0"/>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w:t>
      </w:r>
      <w:r w:rsidR="003754C3" w:rsidRPr="00371807">
        <w:rPr>
          <w:rFonts w:ascii="Times New Roman" w:hAnsi="Times New Roman" w:cs="Times New Roman"/>
          <w:sz w:val="28"/>
          <w:szCs w:val="28"/>
          <w:lang w:val="de-DE"/>
        </w:rPr>
        <w:t xml:space="preserve"> Các khoản thu từ hoạt động sự nghiệp khác theo quy định của pháp luật: Nguồn vốn được ứng từ ngân sách nhà nước, từ Quỹ phát triển đất hoặc Quỹ đầu tư phát triển, quỹ tài chính khác được ủy thác để thực hiện nhiệm vụ theo quyết định của Ủy ban nhân dân cấp tỉnh; Nguồn vốn vay từ các tổ chức tín dụng;</w:t>
      </w: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Nguồn vốn từ liên doanh, liên kết để thực hiện các chương trình, phương án, dự án, đề án đã được cấp có thẩm quyền phê duyệt; Nguồn viện trợ, tài trợ và các nguồn khác theo quy định của pháp luậ</w:t>
      </w:r>
      <w:r w:rsidRPr="00371807">
        <w:rPr>
          <w:rFonts w:ascii="Times New Roman" w:hAnsi="Times New Roman" w:cs="Times New Roman"/>
          <w:sz w:val="28"/>
          <w:szCs w:val="28"/>
          <w:lang w:val="de-DE"/>
        </w:rPr>
        <w:t>t;</w:t>
      </w:r>
      <w:r w:rsidR="003754C3" w:rsidRPr="00371807">
        <w:rPr>
          <w:rFonts w:ascii="Times New Roman" w:hAnsi="Times New Roman" w:cs="Times New Roman"/>
          <w:sz w:val="28"/>
          <w:szCs w:val="28"/>
          <w:lang w:val="de-DE"/>
        </w:rPr>
        <w:t xml:space="preserve"> Các khoản thu từ hoạt động Quỹ phát triển đất theo Quy chế quản lý và sử dụng Quỹ phát triển đất tỉnh Bến Tre.</w:t>
      </w:r>
    </w:p>
    <w:p w:rsidR="003754C3" w:rsidRPr="00371807" w:rsidRDefault="006C020F" w:rsidP="00371807">
      <w:pPr>
        <w:spacing w:before="60" w:after="60"/>
        <w:ind w:firstLine="709"/>
        <w:jc w:val="both"/>
        <w:rPr>
          <w:rFonts w:ascii="Times New Roman" w:hAnsi="Times New Roman" w:cs="Times New Roman"/>
          <w:b/>
          <w:i/>
          <w:sz w:val="28"/>
          <w:szCs w:val="28"/>
          <w:lang w:val="de-DE"/>
        </w:rPr>
      </w:pPr>
      <w:r w:rsidRPr="00371807">
        <w:rPr>
          <w:rFonts w:ascii="Times New Roman" w:hAnsi="Times New Roman" w:cs="Times New Roman"/>
          <w:b/>
          <w:i/>
          <w:sz w:val="28"/>
          <w:szCs w:val="28"/>
          <w:lang w:val="de-DE"/>
        </w:rPr>
        <w:t>1</w:t>
      </w:r>
      <w:r w:rsidR="005E2C7B" w:rsidRPr="00371807">
        <w:rPr>
          <w:rFonts w:ascii="Times New Roman" w:hAnsi="Times New Roman" w:cs="Times New Roman"/>
          <w:b/>
          <w:i/>
          <w:sz w:val="28"/>
          <w:szCs w:val="28"/>
          <w:lang w:val="de-DE"/>
        </w:rPr>
        <w:t xml:space="preserve">.2. </w:t>
      </w:r>
      <w:r w:rsidR="003754C3" w:rsidRPr="00371807">
        <w:rPr>
          <w:rFonts w:ascii="Times New Roman" w:hAnsi="Times New Roman" w:cs="Times New Roman"/>
          <w:b/>
          <w:i/>
          <w:sz w:val="28"/>
          <w:szCs w:val="28"/>
          <w:lang w:val="de-DE"/>
        </w:rPr>
        <w:t>Nội dung chi</w:t>
      </w:r>
    </w:p>
    <w:p w:rsidR="003754C3" w:rsidRPr="00371807" w:rsidRDefault="006C020F"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i/>
          <w:sz w:val="28"/>
          <w:szCs w:val="28"/>
          <w:lang w:val="de-DE"/>
        </w:rPr>
        <w:lastRenderedPageBreak/>
        <w:t>1.2</w:t>
      </w:r>
      <w:r w:rsidR="005E2C7B" w:rsidRPr="00371807">
        <w:rPr>
          <w:rFonts w:ascii="Times New Roman" w:hAnsi="Times New Roman" w:cs="Times New Roman"/>
          <w:i/>
          <w:sz w:val="28"/>
          <w:szCs w:val="28"/>
          <w:lang w:val="de-DE"/>
        </w:rPr>
        <w:t>.1.</w:t>
      </w:r>
      <w:r w:rsidR="003754C3" w:rsidRPr="00371807">
        <w:rPr>
          <w:rFonts w:ascii="Times New Roman" w:hAnsi="Times New Roman" w:cs="Times New Roman"/>
          <w:i/>
          <w:sz w:val="28"/>
          <w:szCs w:val="28"/>
          <w:lang w:val="de-DE"/>
        </w:rPr>
        <w:t xml:space="preserve"> Chi thường xuyên, gồm: </w:t>
      </w:r>
      <w:r w:rsidR="003754C3" w:rsidRPr="00371807">
        <w:rPr>
          <w:rFonts w:ascii="Times New Roman" w:hAnsi="Times New Roman" w:cs="Times New Roman"/>
          <w:sz w:val="28"/>
          <w:szCs w:val="28"/>
          <w:lang w:val="de-DE"/>
        </w:rPr>
        <w:t>chi hoạt động thường xuyên theo chức năng, nhiệm vụ được cấp có thẩm quyền giao, chi hoạt động thường xuyên phục vụ cho công tác thu phí, lệ phí của đơn vị, gồm: tiền lương; tiền công; các khoản phụ cấp lương; các khoản trích nộp bảo hiểm xã hội, bảo hiểm y tế, bảo hiểm thất nghiệp, kinh phí công đoàn theo quy định hiện hành; dịch vụ công cộng; văn phòng phẩm; các khoản chi nghiệp vụ chuyên môn; sửa chữa thường xuyên tài sản cố định và các khoản chi khác theo chế độ quy định;</w:t>
      </w:r>
    </w:p>
    <w:p w:rsidR="003754C3" w:rsidRPr="00371807" w:rsidRDefault="006C020F"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i/>
          <w:sz w:val="28"/>
          <w:szCs w:val="28"/>
          <w:lang w:val="de-DE"/>
        </w:rPr>
        <w:t>1</w:t>
      </w:r>
      <w:r w:rsidR="005E2C7B" w:rsidRPr="00371807">
        <w:rPr>
          <w:rFonts w:ascii="Times New Roman" w:hAnsi="Times New Roman" w:cs="Times New Roman"/>
          <w:i/>
          <w:sz w:val="28"/>
          <w:szCs w:val="28"/>
          <w:lang w:val="de-DE"/>
        </w:rPr>
        <w:t xml:space="preserve">.2.2. </w:t>
      </w:r>
      <w:r w:rsidR="003754C3" w:rsidRPr="00371807">
        <w:rPr>
          <w:rFonts w:ascii="Times New Roman" w:hAnsi="Times New Roman" w:cs="Times New Roman"/>
          <w:i/>
          <w:sz w:val="28"/>
          <w:szCs w:val="28"/>
          <w:lang w:val="de-DE"/>
        </w:rPr>
        <w:t>Chi hoạt động dịch vụ, gồm:</w:t>
      </w:r>
      <w:r w:rsidR="003754C3" w:rsidRPr="00371807">
        <w:rPr>
          <w:rFonts w:ascii="Times New Roman" w:hAnsi="Times New Roman" w:cs="Times New Roman"/>
          <w:sz w:val="28"/>
          <w:szCs w:val="28"/>
          <w:lang w:val="de-DE"/>
        </w:rPr>
        <w:t xml:space="preserve"> tiền lương; tiền công; các khoản phụ cấp lương; các khoản trích nộp bảo hiểm xã hội, bảo hiểm y tế, bảo hiểm thất nghiệp, kinh phí công đoàn theo quy định hiện hành; nguyên, nhiên, vật liệu; khấu hao tài sản cố định; sửa chữa tài sản cố định; chi các khoản thuế phải nộp theo quy định của pháp luật; các khoản chi khác (nếu có);</w:t>
      </w:r>
    </w:p>
    <w:p w:rsidR="003754C3" w:rsidRPr="00371807" w:rsidRDefault="006C020F" w:rsidP="00371807">
      <w:pPr>
        <w:spacing w:before="60" w:after="60"/>
        <w:ind w:firstLine="709"/>
        <w:jc w:val="both"/>
        <w:rPr>
          <w:rFonts w:ascii="Times New Roman" w:hAnsi="Times New Roman" w:cs="Times New Roman"/>
          <w:i/>
          <w:sz w:val="28"/>
          <w:szCs w:val="28"/>
          <w:lang w:val="de-DE"/>
        </w:rPr>
      </w:pPr>
      <w:r w:rsidRPr="00371807">
        <w:rPr>
          <w:rFonts w:ascii="Times New Roman" w:hAnsi="Times New Roman" w:cs="Times New Roman"/>
          <w:i/>
          <w:sz w:val="28"/>
          <w:szCs w:val="28"/>
          <w:lang w:val="de-DE"/>
        </w:rPr>
        <w:t>1</w:t>
      </w:r>
      <w:r w:rsidR="005E2C7B" w:rsidRPr="00371807">
        <w:rPr>
          <w:rFonts w:ascii="Times New Roman" w:hAnsi="Times New Roman" w:cs="Times New Roman"/>
          <w:i/>
          <w:sz w:val="28"/>
          <w:szCs w:val="28"/>
          <w:lang w:val="de-DE"/>
        </w:rPr>
        <w:t>.2.3</w:t>
      </w:r>
      <w:r w:rsidR="003754C3" w:rsidRPr="00371807">
        <w:rPr>
          <w:rFonts w:ascii="Times New Roman" w:hAnsi="Times New Roman" w:cs="Times New Roman"/>
          <w:i/>
          <w:sz w:val="28"/>
          <w:szCs w:val="28"/>
          <w:lang w:val="de-DE"/>
        </w:rPr>
        <w:t xml:space="preserve"> Chi không thường xuyên, gồm: </w:t>
      </w:r>
    </w:p>
    <w:p w:rsidR="003754C3" w:rsidRPr="00371807" w:rsidRDefault="005E2C7B"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Chi thực hiện các nhiệm vụ do cơ quan nhà nước có thẩm quyền đặt hàng, nhiệm vụ đột xuất được cấp có thẩm quyền giao. Đối với nhiệm vụ có định mức kinh tế kỹ thuật, đơn giá được cấp có thẩm quyền ban hành thực hiện theo đơn giá đã được quy định và khối lượng thực tế thực hiện. Đối với nhiệm vụ chưa có định mức kinh tế kỹ thuật, đơn giá dự toán, thực hiện theo chế độ chi tiêu tài chính hiện hành của nhà nước và được cấp có thẩm quyền phê duyệt.</w:t>
      </w:r>
    </w:p>
    <w:p w:rsidR="003754C3" w:rsidRPr="00371807" w:rsidRDefault="005E2C7B"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Chi đầu tư xây dựng cơ bản, mua sắm trang thiết bị, sửa chữa lớn tài sản cố định phục vụ hoạt động sự nghiệp của đơn vị theo dự án được cấp có thẩm quyền phê duyệt.</w:t>
      </w:r>
    </w:p>
    <w:p w:rsidR="003754C3" w:rsidRPr="00371807" w:rsidRDefault="005E2C7B"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Các khoản chi từ hoạt động Quỹ phát triển đất theo Quy chế quản lý và sử dụng Quỹ phát triển đất tỉnh Bến Tre.</w:t>
      </w:r>
    </w:p>
    <w:p w:rsidR="003754C3" w:rsidRPr="00371807" w:rsidRDefault="005E2C7B" w:rsidP="00371807">
      <w:pPr>
        <w:spacing w:before="60" w:after="60"/>
        <w:ind w:firstLine="709"/>
        <w:jc w:val="both"/>
        <w:rPr>
          <w:rFonts w:ascii="Times New Roman" w:hAnsi="Times New Roman" w:cs="Times New Roman"/>
          <w:sz w:val="28"/>
          <w:szCs w:val="28"/>
          <w:lang w:val="de-DE"/>
        </w:rPr>
      </w:pPr>
      <w:r w:rsidRPr="00371807">
        <w:rPr>
          <w:rFonts w:ascii="Times New Roman" w:hAnsi="Times New Roman" w:cs="Times New Roman"/>
          <w:sz w:val="28"/>
          <w:szCs w:val="28"/>
          <w:lang w:val="de-DE"/>
        </w:rPr>
        <w:t xml:space="preserve">- </w:t>
      </w:r>
      <w:r w:rsidR="003754C3" w:rsidRPr="00371807">
        <w:rPr>
          <w:rFonts w:ascii="Times New Roman" w:hAnsi="Times New Roman" w:cs="Times New Roman"/>
          <w:sz w:val="28"/>
          <w:szCs w:val="28"/>
          <w:lang w:val="de-DE"/>
        </w:rPr>
        <w:t>Chi khác theo quy định của pháp luật.</w:t>
      </w:r>
    </w:p>
    <w:p w:rsidR="003754C3" w:rsidRPr="00371807" w:rsidRDefault="006C020F" w:rsidP="00371807">
      <w:pPr>
        <w:pStyle w:val="NormalWeb"/>
        <w:shd w:val="clear" w:color="auto" w:fill="FFFFFF"/>
        <w:spacing w:before="60" w:beforeAutospacing="0" w:after="60" w:afterAutospacing="0"/>
        <w:ind w:firstLine="720"/>
        <w:jc w:val="both"/>
        <w:outlineLvl w:val="1"/>
        <w:rPr>
          <w:sz w:val="28"/>
          <w:szCs w:val="28"/>
        </w:rPr>
      </w:pPr>
      <w:r w:rsidRPr="00371807">
        <w:rPr>
          <w:b/>
          <w:sz w:val="28"/>
          <w:szCs w:val="28"/>
        </w:rPr>
        <w:t>2</w:t>
      </w:r>
      <w:r w:rsidR="003754C3" w:rsidRPr="00371807">
        <w:rPr>
          <w:b/>
          <w:sz w:val="28"/>
          <w:szCs w:val="28"/>
        </w:rPr>
        <w:t xml:space="preserve">. Mức độ tự chủ tài chính: </w:t>
      </w:r>
      <w:r w:rsidR="003754C3" w:rsidRPr="00371807">
        <w:rPr>
          <w:sz w:val="28"/>
          <w:szCs w:val="28"/>
        </w:rPr>
        <w:t xml:space="preserve">Trung tâm Phát triển quỹ đất tỉnh Bến Tre có mức độ tự đảm bảo chi thường xuyên từ 10% đến dưới 30% chi thường xuyên (đơn vị </w:t>
      </w:r>
      <w:r w:rsidR="00F069ED" w:rsidRPr="00371807">
        <w:rPr>
          <w:sz w:val="28"/>
          <w:szCs w:val="28"/>
        </w:rPr>
        <w:t>N</w:t>
      </w:r>
      <w:r w:rsidR="003754C3" w:rsidRPr="00371807">
        <w:rPr>
          <w:sz w:val="28"/>
          <w:szCs w:val="28"/>
        </w:rPr>
        <w:t>hóm 3).</w:t>
      </w:r>
    </w:p>
    <w:p w:rsidR="005E06B5" w:rsidRPr="00371807" w:rsidRDefault="005E06B5" w:rsidP="00371807">
      <w:pPr>
        <w:pStyle w:val="NormalWeb"/>
        <w:shd w:val="clear" w:color="auto" w:fill="FFFFFF"/>
        <w:spacing w:before="60" w:beforeAutospacing="0" w:after="60" w:afterAutospacing="0"/>
        <w:ind w:firstLine="720"/>
        <w:jc w:val="both"/>
        <w:outlineLvl w:val="1"/>
        <w:rPr>
          <w:b/>
          <w:sz w:val="28"/>
          <w:szCs w:val="28"/>
        </w:rPr>
      </w:pPr>
      <w:r w:rsidRPr="00371807">
        <w:rPr>
          <w:b/>
          <w:sz w:val="28"/>
          <w:szCs w:val="28"/>
        </w:rPr>
        <w:t>V. BÁO CÁO GIẢI TRÌNH VỀ VIỆC ĐÁP ỨNG TIÊU CHÍ, ĐIỀU KIỆN THÀNH LẬP</w:t>
      </w:r>
    </w:p>
    <w:p w:rsidR="00F85073" w:rsidRPr="00371807" w:rsidRDefault="00F85073" w:rsidP="00371807">
      <w:pPr>
        <w:spacing w:before="60" w:after="60"/>
        <w:ind w:firstLine="709"/>
        <w:jc w:val="both"/>
        <w:rPr>
          <w:rFonts w:ascii="Times New Roman" w:hAnsi="Times New Roman" w:cs="Times New Roman"/>
          <w:spacing w:val="4"/>
          <w:sz w:val="28"/>
          <w:szCs w:val="28"/>
          <w:lang w:val="sv-SE"/>
        </w:rPr>
      </w:pPr>
      <w:r w:rsidRPr="00371807">
        <w:rPr>
          <w:rFonts w:ascii="Times New Roman" w:hAnsi="Times New Roman" w:cs="Times New Roman"/>
          <w:spacing w:val="4"/>
          <w:sz w:val="28"/>
          <w:szCs w:val="28"/>
          <w:lang w:val="sv-SE"/>
        </w:rPr>
        <w:t xml:space="preserve">Năm 2019, </w:t>
      </w:r>
      <w:r w:rsidR="00310DE4" w:rsidRPr="00371807">
        <w:rPr>
          <w:rFonts w:ascii="Times New Roman" w:hAnsi="Times New Roman" w:cs="Times New Roman"/>
          <w:spacing w:val="4"/>
          <w:sz w:val="28"/>
          <w:szCs w:val="28"/>
          <w:lang w:val="sv-SE"/>
        </w:rPr>
        <w:t xml:space="preserve">tỉnh </w:t>
      </w:r>
      <w:r w:rsidRPr="00371807">
        <w:rPr>
          <w:rFonts w:ascii="Times New Roman" w:hAnsi="Times New Roman" w:cs="Times New Roman"/>
          <w:spacing w:val="4"/>
          <w:sz w:val="28"/>
          <w:szCs w:val="28"/>
          <w:lang w:val="sv-SE"/>
        </w:rPr>
        <w:t xml:space="preserve">Bến Tre thực hiện </w:t>
      </w:r>
      <w:r w:rsidRPr="00371807">
        <w:rPr>
          <w:rFonts w:ascii="Times New Roman" w:hAnsi="Times New Roman" w:cs="Times New Roman"/>
          <w:spacing w:val="4"/>
          <w:sz w:val="28"/>
          <w:szCs w:val="28"/>
        </w:rPr>
        <w:t xml:space="preserve">Nghị quyết số 19-NQ/TW ngày 25/10/2017 của Ban Chấp hành Trung ương. </w:t>
      </w:r>
      <w:r w:rsidRPr="00371807">
        <w:rPr>
          <w:rFonts w:ascii="Times New Roman" w:hAnsi="Times New Roman" w:cs="Times New Roman"/>
          <w:spacing w:val="4"/>
          <w:sz w:val="28"/>
          <w:szCs w:val="28"/>
          <w:lang w:val="sv-SE"/>
        </w:rPr>
        <w:t xml:space="preserve">Trung tâm Phát triển quỹ đất tỉnh Bến Tre tiếp </w:t>
      </w:r>
      <w:r w:rsidRPr="00371807">
        <w:rPr>
          <w:rFonts w:ascii="Times New Roman" w:hAnsi="Times New Roman" w:cs="Times New Roman"/>
          <w:spacing w:val="4"/>
          <w:sz w:val="28"/>
          <w:szCs w:val="28"/>
        </w:rPr>
        <w:t>tục đ</w:t>
      </w:r>
      <w:r w:rsidRPr="00371807">
        <w:rPr>
          <w:rFonts w:ascii="Times New Roman" w:hAnsi="Times New Roman" w:cs="Times New Roman"/>
          <w:spacing w:val="4"/>
          <w:sz w:val="28"/>
          <w:szCs w:val="28"/>
          <w:lang w:val="vi-VN"/>
        </w:rPr>
        <w:t>ổ</w:t>
      </w:r>
      <w:r w:rsidRPr="00371807">
        <w:rPr>
          <w:rFonts w:ascii="Times New Roman" w:hAnsi="Times New Roman" w:cs="Times New Roman"/>
          <w:spacing w:val="4"/>
          <w:sz w:val="28"/>
          <w:szCs w:val="28"/>
        </w:rPr>
        <w:t xml:space="preserve">i mới hệ thống tổ chức quản lý, nâng cao chất lượng và hiệu quả hoạt động của các đơn vị sự nghiệp công lập. Theo đó, tổ chức lại cơ cấu tổ chức bộ máy </w:t>
      </w:r>
      <w:r w:rsidRPr="00371807">
        <w:rPr>
          <w:rFonts w:ascii="Times New Roman" w:hAnsi="Times New Roman" w:cs="Times New Roman"/>
          <w:spacing w:val="4"/>
          <w:sz w:val="28"/>
          <w:szCs w:val="28"/>
          <w:lang w:val="sv-SE"/>
        </w:rPr>
        <w:t>Trung tâm Phát triển quỹ đất tỉnh Bến Tre, đồng thời chuyển Chi nhánh Trung tâm Phát triển quỹ đất trực thuộc Trung tâm Phát triển quỹ đất (một cấp) về Ủy ban nhân dân cấp huyện quản lý.</w:t>
      </w:r>
    </w:p>
    <w:p w:rsidR="00F85073" w:rsidRPr="00371807" w:rsidRDefault="00F85073" w:rsidP="00371807">
      <w:pPr>
        <w:spacing w:before="60" w:after="60"/>
        <w:ind w:firstLine="709"/>
        <w:jc w:val="both"/>
        <w:rPr>
          <w:rFonts w:ascii="Times New Roman" w:hAnsi="Times New Roman" w:cs="Times New Roman"/>
          <w:spacing w:val="4"/>
          <w:sz w:val="28"/>
          <w:szCs w:val="28"/>
          <w:lang w:val="vi-VN"/>
        </w:rPr>
      </w:pPr>
      <w:r w:rsidRPr="00371807">
        <w:rPr>
          <w:rFonts w:ascii="Times New Roman" w:hAnsi="Times New Roman" w:cs="Times New Roman"/>
          <w:spacing w:val="4"/>
          <w:sz w:val="28"/>
          <w:szCs w:val="28"/>
          <w:lang w:val="sv-SE"/>
        </w:rPr>
        <w:t xml:space="preserve">Đồng thời, với việc bổ sung chức năng là đơn vị giúp việc cho Sở Tài nguyên và Môi trường điều hành hoạt động của Quỹ Phát triển đất, không làm phát sinh nhân sự, cơ cấu tổ chức cơ học trong điều hành hoạt động Quỹ phát triển đất tỉnh Bến Tre, góp phần tinh gọn bổ máy, tổ chức theo </w:t>
      </w:r>
      <w:r w:rsidRPr="00371807">
        <w:rPr>
          <w:rFonts w:ascii="Times New Roman" w:hAnsi="Times New Roman" w:cs="Times New Roman"/>
          <w:spacing w:val="4"/>
          <w:sz w:val="28"/>
          <w:szCs w:val="28"/>
        </w:rPr>
        <w:t>Nghị quyết số 19-NQ/TW ngày 25/10/2017 của Ban Chấp hành Trung ương,</w:t>
      </w:r>
      <w:r w:rsidRPr="00371807">
        <w:rPr>
          <w:rFonts w:ascii="Times New Roman" w:hAnsi="Times New Roman" w:cs="Times New Roman"/>
          <w:spacing w:val="4"/>
          <w:sz w:val="28"/>
          <w:szCs w:val="28"/>
          <w:lang w:val="sv-SE"/>
        </w:rPr>
        <w:t xml:space="preserve"> đã từng bước </w:t>
      </w:r>
      <w:r w:rsidRPr="00371807">
        <w:rPr>
          <w:rFonts w:ascii="Times New Roman" w:hAnsi="Times New Roman" w:cs="Times New Roman"/>
          <w:spacing w:val="4"/>
          <w:sz w:val="28"/>
          <w:szCs w:val="28"/>
          <w:lang w:val="sv-SE"/>
        </w:rPr>
        <w:lastRenderedPageBreak/>
        <w:t>đưa Quỹ Phát triển đất đi vào hoạt động, thực h</w:t>
      </w:r>
      <w:r w:rsidRPr="00371807">
        <w:rPr>
          <w:rFonts w:ascii="Times New Roman" w:hAnsi="Times New Roman" w:cs="Times New Roman"/>
          <w:spacing w:val="4"/>
          <w:sz w:val="28"/>
          <w:szCs w:val="28"/>
          <w:lang w:val="vi-VN"/>
        </w:rPr>
        <w:t>i</w:t>
      </w:r>
      <w:r w:rsidRPr="00371807">
        <w:rPr>
          <w:rFonts w:ascii="Times New Roman" w:hAnsi="Times New Roman" w:cs="Times New Roman"/>
          <w:spacing w:val="4"/>
          <w:sz w:val="28"/>
          <w:szCs w:val="28"/>
          <w:lang w:val="sv-SE"/>
        </w:rPr>
        <w:t>ện tốt vai trò tiếp nhận, quản lý và sử dụng hiệu quả ứng vốn cho các công trình dự án trọng điểm của tỉnh</w:t>
      </w:r>
      <w:r w:rsidRPr="00371807">
        <w:rPr>
          <w:rFonts w:ascii="Times New Roman" w:hAnsi="Times New Roman" w:cs="Times New Roman"/>
          <w:spacing w:val="4"/>
          <w:sz w:val="28"/>
          <w:szCs w:val="28"/>
          <w:lang w:val="vi-VN"/>
        </w:rPr>
        <w:t>.</w:t>
      </w:r>
    </w:p>
    <w:p w:rsidR="005E06B5" w:rsidRPr="00371807" w:rsidRDefault="005E06B5" w:rsidP="00371807">
      <w:pPr>
        <w:pStyle w:val="NormalWeb"/>
        <w:shd w:val="clear" w:color="auto" w:fill="FFFFFF"/>
        <w:spacing w:before="60" w:beforeAutospacing="0" w:after="60" w:afterAutospacing="0"/>
        <w:ind w:firstLine="720"/>
        <w:jc w:val="both"/>
        <w:outlineLvl w:val="1"/>
        <w:rPr>
          <w:sz w:val="28"/>
          <w:szCs w:val="28"/>
        </w:rPr>
      </w:pPr>
      <w:r w:rsidRPr="00371807">
        <w:rPr>
          <w:sz w:val="28"/>
          <w:szCs w:val="28"/>
        </w:rPr>
        <w:t>Từ các cơ sở nêu trên, việc thành lập Trung tâm Phát triển quỹ đất tỉnh Bến Tre trực thuộc Sở Tài nguyên và Môi trường theo Quyết định số 2546/QĐ-UBND ngày 23/11/2018 của Ủy ban nhân dân tỉnh Bến Tre là cơ bản phù hợp với quy định hiện hành.</w:t>
      </w:r>
    </w:p>
    <w:p w:rsidR="00081C22" w:rsidRPr="00371807" w:rsidRDefault="00081C22" w:rsidP="00371807">
      <w:pPr>
        <w:pStyle w:val="NormalWeb"/>
        <w:shd w:val="clear" w:color="auto" w:fill="FFFFFF"/>
        <w:spacing w:before="60" w:beforeAutospacing="0" w:after="60" w:afterAutospacing="0"/>
        <w:ind w:firstLine="720"/>
        <w:jc w:val="both"/>
        <w:outlineLvl w:val="1"/>
        <w:rPr>
          <w:b/>
          <w:sz w:val="28"/>
          <w:szCs w:val="28"/>
        </w:rPr>
      </w:pPr>
      <w:r w:rsidRPr="00371807">
        <w:rPr>
          <w:b/>
          <w:sz w:val="28"/>
          <w:szCs w:val="28"/>
        </w:rPr>
        <w:t>V</w:t>
      </w:r>
      <w:r w:rsidR="005E06B5" w:rsidRPr="00371807">
        <w:rPr>
          <w:b/>
          <w:sz w:val="28"/>
          <w:szCs w:val="28"/>
        </w:rPr>
        <w:t>I</w:t>
      </w:r>
      <w:r w:rsidRPr="00371807">
        <w:rPr>
          <w:b/>
          <w:sz w:val="28"/>
          <w:szCs w:val="28"/>
        </w:rPr>
        <w:t>. NHÂN SỰ, VỊ TRÍ VIỆC LÀM, SỐ LƯỢNG NGƯỜI LÀM VIỆC THEO VỊ TRÍ VIỆC LÀM, CƠ CẤU VIÊN CHỨC THEO CHỨC DANH NGHỀ NGHIỆP, KINH PHÍ HOẠT ĐỘNG, TRỤ SỞ LÀM VIỆC, TRANG THIẾT BỊ, PHƯƠNG TIỆN</w:t>
      </w:r>
    </w:p>
    <w:p w:rsidR="00BA5887" w:rsidRPr="00371807" w:rsidRDefault="00BA5887" w:rsidP="00371807">
      <w:pPr>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1. Cơ cấu tổ chức</w:t>
      </w:r>
    </w:p>
    <w:p w:rsidR="00BA5887" w:rsidRPr="00371807" w:rsidRDefault="00AA375C"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b/>
          <w:i/>
          <w:sz w:val="28"/>
          <w:szCs w:val="28"/>
        </w:rPr>
        <w:t>1.1</w:t>
      </w:r>
      <w:r w:rsidR="00BA5887" w:rsidRPr="00371807">
        <w:rPr>
          <w:rFonts w:ascii="Times New Roman" w:hAnsi="Times New Roman" w:cs="Times New Roman"/>
          <w:b/>
          <w:i/>
          <w:sz w:val="28"/>
          <w:szCs w:val="28"/>
        </w:rPr>
        <w:t xml:space="preserve"> Ban lãnh đạ</w:t>
      </w:r>
      <w:r w:rsidR="005E06B5" w:rsidRPr="00371807">
        <w:rPr>
          <w:rFonts w:ascii="Times New Roman" w:hAnsi="Times New Roman" w:cs="Times New Roman"/>
          <w:b/>
          <w:i/>
          <w:sz w:val="28"/>
          <w:szCs w:val="28"/>
        </w:rPr>
        <w:t>o Trung tâm</w:t>
      </w:r>
      <w:r w:rsidR="0077371B" w:rsidRPr="00371807">
        <w:rPr>
          <w:rFonts w:ascii="Times New Roman" w:hAnsi="Times New Roman" w:cs="Times New Roman"/>
          <w:b/>
          <w:i/>
          <w:sz w:val="28"/>
          <w:szCs w:val="28"/>
        </w:rPr>
        <w:t>:</w:t>
      </w:r>
      <w:r w:rsidR="0077371B" w:rsidRPr="00371807">
        <w:rPr>
          <w:rFonts w:ascii="Times New Roman" w:hAnsi="Times New Roman" w:cs="Times New Roman"/>
          <w:b/>
          <w:sz w:val="28"/>
          <w:szCs w:val="28"/>
        </w:rPr>
        <w:t xml:space="preserve"> </w:t>
      </w:r>
      <w:r w:rsidR="005E06B5" w:rsidRPr="00371807">
        <w:rPr>
          <w:rFonts w:ascii="Times New Roman" w:hAnsi="Times New Roman" w:cs="Times New Roman"/>
          <w:sz w:val="28"/>
          <w:szCs w:val="28"/>
        </w:rPr>
        <w:t xml:space="preserve">gồm </w:t>
      </w:r>
      <w:r w:rsidR="00BA5887" w:rsidRPr="00371807">
        <w:rPr>
          <w:rFonts w:ascii="Times New Roman" w:hAnsi="Times New Roman" w:cs="Times New Roman"/>
          <w:sz w:val="28"/>
          <w:szCs w:val="28"/>
        </w:rPr>
        <w:t>Giám đố</w:t>
      </w:r>
      <w:r w:rsidR="005E06B5" w:rsidRPr="00371807">
        <w:rPr>
          <w:rFonts w:ascii="Times New Roman" w:hAnsi="Times New Roman" w:cs="Times New Roman"/>
          <w:sz w:val="28"/>
          <w:szCs w:val="28"/>
        </w:rPr>
        <w:t>c và</w:t>
      </w:r>
      <w:r w:rsidR="00BA5887" w:rsidRPr="00371807">
        <w:rPr>
          <w:rFonts w:ascii="Times New Roman" w:hAnsi="Times New Roman" w:cs="Times New Roman"/>
          <w:sz w:val="28"/>
          <w:szCs w:val="28"/>
        </w:rPr>
        <w:t xml:space="preserve"> 01 Phó Giám đố</w:t>
      </w:r>
      <w:r w:rsidR="005E06B5" w:rsidRPr="00371807">
        <w:rPr>
          <w:rFonts w:ascii="Times New Roman" w:hAnsi="Times New Roman" w:cs="Times New Roman"/>
          <w:sz w:val="28"/>
          <w:szCs w:val="28"/>
        </w:rPr>
        <w:t>c.</w:t>
      </w:r>
    </w:p>
    <w:p w:rsidR="0077371B" w:rsidRPr="00371807" w:rsidRDefault="00AA375C"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b/>
          <w:i/>
          <w:sz w:val="28"/>
          <w:szCs w:val="28"/>
        </w:rPr>
        <w:t>1.2.</w:t>
      </w:r>
      <w:r w:rsidR="0077371B" w:rsidRPr="00371807">
        <w:rPr>
          <w:rFonts w:ascii="Times New Roman" w:hAnsi="Times New Roman" w:cs="Times New Roman"/>
          <w:b/>
          <w:i/>
          <w:sz w:val="28"/>
          <w:szCs w:val="28"/>
        </w:rPr>
        <w:t xml:space="preserve"> Các phòng chuyên môn</w:t>
      </w:r>
      <w:r w:rsidR="0077371B" w:rsidRPr="00371807">
        <w:rPr>
          <w:rFonts w:ascii="Times New Roman" w:hAnsi="Times New Roman" w:cs="Times New Roman"/>
          <w:sz w:val="28"/>
          <w:szCs w:val="28"/>
        </w:rPr>
        <w:t>, gồm 03 phòng:</w:t>
      </w:r>
    </w:p>
    <w:p w:rsidR="0077371B" w:rsidRPr="00371807" w:rsidRDefault="00D66FA9"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BA5887" w:rsidRPr="00371807">
        <w:rPr>
          <w:rFonts w:ascii="Times New Roman" w:hAnsi="Times New Roman" w:cs="Times New Roman"/>
          <w:sz w:val="28"/>
          <w:szCs w:val="28"/>
        </w:rPr>
        <w:t xml:space="preserve"> Phòng Hành chính- Tổng hợ</w:t>
      </w:r>
      <w:r w:rsidR="0077371B" w:rsidRPr="00371807">
        <w:rPr>
          <w:rFonts w:ascii="Times New Roman" w:hAnsi="Times New Roman" w:cs="Times New Roman"/>
          <w:sz w:val="28"/>
          <w:szCs w:val="28"/>
        </w:rPr>
        <w:t>p;</w:t>
      </w:r>
    </w:p>
    <w:p w:rsidR="00BA5887" w:rsidRPr="00371807" w:rsidRDefault="00AA375C"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BA5887" w:rsidRPr="00371807">
        <w:rPr>
          <w:rFonts w:ascii="Times New Roman" w:hAnsi="Times New Roman" w:cs="Times New Roman"/>
          <w:sz w:val="28"/>
          <w:szCs w:val="28"/>
        </w:rPr>
        <w:t xml:space="preserve"> Phòng Bồi thường và Phát triển quỹ đấ</w:t>
      </w:r>
      <w:r w:rsidR="0077371B" w:rsidRPr="00371807">
        <w:rPr>
          <w:rFonts w:ascii="Times New Roman" w:hAnsi="Times New Roman" w:cs="Times New Roman"/>
          <w:sz w:val="28"/>
          <w:szCs w:val="28"/>
        </w:rPr>
        <w:t>t;</w:t>
      </w:r>
    </w:p>
    <w:p w:rsidR="0077371B" w:rsidRPr="00371807" w:rsidRDefault="00AA375C"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BA5887" w:rsidRPr="00371807">
        <w:rPr>
          <w:rFonts w:ascii="Times New Roman" w:hAnsi="Times New Roman" w:cs="Times New Roman"/>
          <w:sz w:val="28"/>
          <w:szCs w:val="28"/>
        </w:rPr>
        <w:t xml:space="preserve"> Phòng Quản lý quỹ phát triển đất và Thông tin đấ</w:t>
      </w:r>
      <w:r w:rsidR="0077371B" w:rsidRPr="00371807">
        <w:rPr>
          <w:rFonts w:ascii="Times New Roman" w:hAnsi="Times New Roman" w:cs="Times New Roman"/>
          <w:sz w:val="28"/>
          <w:szCs w:val="28"/>
        </w:rPr>
        <w:t>t đai.</w:t>
      </w:r>
    </w:p>
    <w:p w:rsidR="008B75C9" w:rsidRPr="00371807" w:rsidRDefault="008B75C9" w:rsidP="00371807">
      <w:pPr>
        <w:pStyle w:val="Heading4"/>
        <w:spacing w:before="60" w:after="60"/>
        <w:ind w:firstLine="72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t>1.3. Tổ chức Đảng, Đoàn thể</w:t>
      </w:r>
    </w:p>
    <w:p w:rsidR="008B75C9" w:rsidRPr="00371807" w:rsidRDefault="008B75C9" w:rsidP="00371807">
      <w:pPr>
        <w:spacing w:before="60" w:after="60"/>
        <w:ind w:firstLine="720"/>
        <w:jc w:val="both"/>
        <w:rPr>
          <w:rFonts w:ascii="Times New Roman" w:hAnsi="Times New Roman" w:cs="Times New Roman"/>
          <w:sz w:val="28"/>
          <w:szCs w:val="28"/>
          <w:lang w:val="de-DE"/>
        </w:rPr>
      </w:pPr>
      <w:r w:rsidRPr="00371807">
        <w:rPr>
          <w:rFonts w:ascii="Times New Roman" w:hAnsi="Times New Roman" w:cs="Times New Roman"/>
          <w:i/>
          <w:sz w:val="28"/>
          <w:szCs w:val="28"/>
        </w:rPr>
        <w:t>- Tổ chức Đảng:</w:t>
      </w:r>
      <w:r w:rsidRPr="00371807">
        <w:rPr>
          <w:rFonts w:ascii="Times New Roman" w:hAnsi="Times New Roman" w:cs="Times New Roman"/>
          <w:b/>
          <w:sz w:val="28"/>
          <w:szCs w:val="28"/>
        </w:rPr>
        <w:t xml:space="preserve"> </w:t>
      </w:r>
      <w:r w:rsidRPr="00371807">
        <w:rPr>
          <w:rFonts w:ascii="Times New Roman" w:hAnsi="Times New Roman" w:cs="Times New Roman"/>
          <w:sz w:val="28"/>
          <w:szCs w:val="28"/>
        </w:rPr>
        <w:t xml:space="preserve">Chi bộ Trung tâm Phát triển quỹ đất trực thuộc Đảng ủy Sở Tài nguyên và Môi trường; Chi bộ có </w:t>
      </w:r>
      <w:r w:rsidRPr="00371807">
        <w:rPr>
          <w:rFonts w:ascii="Times New Roman" w:hAnsi="Times New Roman" w:cs="Times New Roman"/>
          <w:sz w:val="28"/>
          <w:szCs w:val="28"/>
          <w:lang w:val="de-DE"/>
        </w:rPr>
        <w:t xml:space="preserve">19 đảng viên </w:t>
      </w:r>
      <w:r w:rsidRPr="00371807">
        <w:rPr>
          <w:rFonts w:ascii="Times New Roman" w:hAnsi="Times New Roman" w:cs="Times New Roman"/>
          <w:i/>
          <w:sz w:val="28"/>
          <w:szCs w:val="28"/>
          <w:lang w:val="de-DE"/>
        </w:rPr>
        <w:t>(trong đó, 17 đảng viên chính thức; 02 đảng viên dự bị)</w:t>
      </w:r>
      <w:r w:rsidRPr="00371807">
        <w:rPr>
          <w:rFonts w:ascii="Times New Roman" w:hAnsi="Times New Roman" w:cs="Times New Roman"/>
          <w:sz w:val="28"/>
          <w:szCs w:val="28"/>
          <w:lang w:val="de-DE"/>
        </w:rPr>
        <w:t>, gồm 11 đảng viên là Nữ, 08 đảng viên là Nam.</w:t>
      </w:r>
    </w:p>
    <w:p w:rsidR="008B75C9" w:rsidRPr="00371807" w:rsidRDefault="008B75C9" w:rsidP="00371807">
      <w:pPr>
        <w:spacing w:before="60" w:after="60"/>
        <w:ind w:firstLine="720"/>
        <w:jc w:val="both"/>
        <w:rPr>
          <w:rFonts w:ascii="Times New Roman" w:hAnsi="Times New Roman" w:cs="Times New Roman"/>
          <w:sz w:val="28"/>
          <w:szCs w:val="28"/>
          <w:lang w:val="de-DE"/>
        </w:rPr>
      </w:pPr>
      <w:r w:rsidRPr="00371807">
        <w:rPr>
          <w:rFonts w:ascii="Times New Roman" w:hAnsi="Times New Roman" w:cs="Times New Roman"/>
          <w:i/>
          <w:sz w:val="28"/>
          <w:szCs w:val="28"/>
          <w:lang w:val="de-DE"/>
        </w:rPr>
        <w:t xml:space="preserve">- Tổ chức Đoàn thể: </w:t>
      </w:r>
      <w:r w:rsidRPr="00371807">
        <w:rPr>
          <w:rFonts w:ascii="Times New Roman" w:hAnsi="Times New Roman" w:cs="Times New Roman"/>
          <w:sz w:val="28"/>
          <w:szCs w:val="28"/>
          <w:lang w:val="de-DE"/>
        </w:rPr>
        <w:t xml:space="preserve">Tổ Công đoàn Trung tâm Phát triển quỹ đất thuộc Công đoàn cơ sở Sở Tài nguyên và Môi trường; Tổ Công đoàn có 32 công đoàn viên. </w:t>
      </w:r>
    </w:p>
    <w:p w:rsidR="008B75C9" w:rsidRPr="00371807" w:rsidRDefault="008B75C9" w:rsidP="00371807">
      <w:pPr>
        <w:spacing w:before="60" w:after="60"/>
        <w:ind w:firstLine="720"/>
        <w:jc w:val="both"/>
        <w:rPr>
          <w:rFonts w:ascii="Times New Roman" w:hAnsi="Times New Roman" w:cs="Times New Roman"/>
          <w:sz w:val="28"/>
          <w:szCs w:val="28"/>
          <w:lang w:val="de-DE"/>
        </w:rPr>
      </w:pPr>
      <w:r w:rsidRPr="00371807">
        <w:rPr>
          <w:rFonts w:ascii="Times New Roman" w:hAnsi="Times New Roman" w:cs="Times New Roman"/>
          <w:i/>
          <w:sz w:val="28"/>
          <w:szCs w:val="28"/>
          <w:lang w:val="de-DE"/>
        </w:rPr>
        <w:t xml:space="preserve">- Tổ chức Đoàn thanh niên: </w:t>
      </w:r>
      <w:r w:rsidRPr="00371807">
        <w:rPr>
          <w:rFonts w:ascii="Times New Roman" w:hAnsi="Times New Roman" w:cs="Times New Roman"/>
          <w:sz w:val="28"/>
          <w:szCs w:val="28"/>
          <w:lang w:val="de-DE"/>
        </w:rPr>
        <w:t xml:space="preserve">Trung tâm </w:t>
      </w:r>
      <w:r w:rsidR="002B0DCF" w:rsidRPr="00371807">
        <w:rPr>
          <w:rFonts w:ascii="Times New Roman" w:hAnsi="Times New Roman" w:cs="Times New Roman"/>
          <w:sz w:val="28"/>
          <w:szCs w:val="28"/>
        </w:rPr>
        <w:t xml:space="preserve">Phát triển quỹ đất tỉnh Bến Tre </w:t>
      </w:r>
      <w:r w:rsidRPr="00371807">
        <w:rPr>
          <w:rFonts w:ascii="Times New Roman" w:hAnsi="Times New Roman" w:cs="Times New Roman"/>
          <w:sz w:val="28"/>
          <w:szCs w:val="28"/>
          <w:lang w:val="de-DE"/>
        </w:rPr>
        <w:t>có Phân đoàn II, thuộc Chi đoàn Cơ sở Sở Tài nguyên và Môi trường; Phân đoàn có 13 đoàn viên.</w:t>
      </w:r>
    </w:p>
    <w:p w:rsidR="0077371B" w:rsidRPr="00371807" w:rsidRDefault="00BA5887"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b/>
          <w:sz w:val="28"/>
          <w:szCs w:val="28"/>
        </w:rPr>
        <w:t xml:space="preserve">2. </w:t>
      </w:r>
      <w:r w:rsidR="0077371B" w:rsidRPr="00371807">
        <w:rPr>
          <w:rFonts w:ascii="Times New Roman" w:hAnsi="Times New Roman" w:cs="Times New Roman"/>
          <w:b/>
          <w:sz w:val="28"/>
          <w:szCs w:val="28"/>
        </w:rPr>
        <w:t>Thực trạng nhân sự</w:t>
      </w:r>
      <w:r w:rsidRPr="00371807">
        <w:rPr>
          <w:rFonts w:ascii="Times New Roman" w:hAnsi="Times New Roman" w:cs="Times New Roman"/>
          <w:b/>
          <w:sz w:val="28"/>
          <w:szCs w:val="28"/>
        </w:rPr>
        <w:t>:</w:t>
      </w:r>
      <w:r w:rsidRPr="00371807">
        <w:rPr>
          <w:rFonts w:ascii="Times New Roman" w:hAnsi="Times New Roman" w:cs="Times New Roman"/>
          <w:sz w:val="28"/>
          <w:szCs w:val="28"/>
        </w:rPr>
        <w:t xml:space="preserve"> </w:t>
      </w:r>
    </w:p>
    <w:p w:rsidR="00DF1AB5" w:rsidRPr="00371807" w:rsidRDefault="00DF1AB5"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Trung tâm Phát triển quỹ đất tỉnh </w:t>
      </w:r>
      <w:r w:rsidR="002B0DCF" w:rsidRPr="00371807">
        <w:rPr>
          <w:rFonts w:ascii="Times New Roman" w:hAnsi="Times New Roman" w:cs="Times New Roman"/>
          <w:sz w:val="28"/>
          <w:szCs w:val="28"/>
        </w:rPr>
        <w:t xml:space="preserve">Bến Tre </w:t>
      </w:r>
      <w:r w:rsidRPr="00371807">
        <w:rPr>
          <w:rFonts w:ascii="Times New Roman" w:hAnsi="Times New Roman" w:cs="Times New Roman"/>
          <w:sz w:val="28"/>
          <w:szCs w:val="28"/>
        </w:rPr>
        <w:t xml:space="preserve">được giao </w:t>
      </w:r>
      <w:r w:rsidRPr="00371807">
        <w:rPr>
          <w:rFonts w:ascii="Times New Roman" w:hAnsi="Times New Roman" w:cs="Times New Roman"/>
          <w:b/>
          <w:sz w:val="28"/>
          <w:szCs w:val="28"/>
        </w:rPr>
        <w:t>71</w:t>
      </w:r>
      <w:r w:rsidRPr="00371807">
        <w:rPr>
          <w:rFonts w:ascii="Times New Roman" w:hAnsi="Times New Roman" w:cs="Times New Roman"/>
          <w:sz w:val="28"/>
          <w:szCs w:val="28"/>
        </w:rPr>
        <w:t xml:space="preserve"> viên chức (21 viên chức hưởng lương từ nguồn ngân sách nhà nước; 50 viên chức hưởng lương từ nguồn thu sự nghiệp). Nhân sự hiện có tại đơn vị là 38 người (17 viên chức hưởng lương từ nguồn ngân sách nhà nước; 19 viên chức hưởng lương từ nguồn thu sự nghiệp; 02 lao động hợp đồng), cụ thể như sau:</w:t>
      </w:r>
    </w:p>
    <w:p w:rsidR="00BA5887" w:rsidRPr="00371807" w:rsidRDefault="00BA5887"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 </w:t>
      </w:r>
      <w:r w:rsidR="001462A8" w:rsidRPr="00371807">
        <w:rPr>
          <w:rFonts w:ascii="Times New Roman" w:hAnsi="Times New Roman" w:cs="Times New Roman"/>
          <w:sz w:val="28"/>
          <w:szCs w:val="28"/>
        </w:rPr>
        <w:t xml:space="preserve">Ban </w:t>
      </w:r>
      <w:r w:rsidR="0049113F" w:rsidRPr="00371807">
        <w:rPr>
          <w:rFonts w:ascii="Times New Roman" w:hAnsi="Times New Roman" w:cs="Times New Roman"/>
          <w:sz w:val="28"/>
          <w:szCs w:val="28"/>
        </w:rPr>
        <w:t>Giám đốc</w:t>
      </w:r>
      <w:r w:rsidRPr="00371807">
        <w:rPr>
          <w:rFonts w:ascii="Times New Roman" w:hAnsi="Times New Roman" w:cs="Times New Roman"/>
          <w:sz w:val="28"/>
          <w:szCs w:val="28"/>
        </w:rPr>
        <w:t>: 02 viên chức;</w:t>
      </w:r>
    </w:p>
    <w:p w:rsidR="002A3000" w:rsidRPr="00371807" w:rsidRDefault="002A3000"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Ban Lãnh đạo phòng: 02 viên chức (được giao Phụ trách phòng);</w:t>
      </w:r>
    </w:p>
    <w:p w:rsidR="00BA5887" w:rsidRPr="00371807" w:rsidRDefault="001462A8"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Về viên chức:</w:t>
      </w:r>
      <w:r w:rsidR="00EA0280" w:rsidRPr="00371807">
        <w:rPr>
          <w:rFonts w:ascii="Times New Roman" w:hAnsi="Times New Roman" w:cs="Times New Roman"/>
          <w:sz w:val="28"/>
          <w:szCs w:val="28"/>
        </w:rPr>
        <w:t xml:space="preserve"> 3</w:t>
      </w:r>
      <w:r w:rsidR="002A3000" w:rsidRPr="00371807">
        <w:rPr>
          <w:rFonts w:ascii="Times New Roman" w:hAnsi="Times New Roman" w:cs="Times New Roman"/>
          <w:sz w:val="28"/>
          <w:szCs w:val="28"/>
        </w:rPr>
        <w:t>4</w:t>
      </w:r>
      <w:r w:rsidRPr="00371807">
        <w:rPr>
          <w:rFonts w:ascii="Times New Roman" w:hAnsi="Times New Roman" w:cs="Times New Roman"/>
          <w:sz w:val="28"/>
          <w:szCs w:val="28"/>
        </w:rPr>
        <w:t xml:space="preserve"> viên chứ</w:t>
      </w:r>
      <w:r w:rsidR="0049113F" w:rsidRPr="00371807">
        <w:rPr>
          <w:rFonts w:ascii="Times New Roman" w:hAnsi="Times New Roman" w:cs="Times New Roman"/>
          <w:sz w:val="28"/>
          <w:szCs w:val="28"/>
        </w:rPr>
        <w:t>c</w:t>
      </w:r>
      <w:r w:rsidR="002A3000" w:rsidRPr="00371807">
        <w:rPr>
          <w:rFonts w:ascii="Times New Roman" w:hAnsi="Times New Roman" w:cs="Times New Roman"/>
          <w:sz w:val="28"/>
          <w:szCs w:val="28"/>
        </w:rPr>
        <w:t>;</w:t>
      </w:r>
    </w:p>
    <w:p w:rsidR="006C7CCC" w:rsidRDefault="006C7CCC"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 </w:t>
      </w:r>
      <w:r w:rsidR="002A3000" w:rsidRPr="00371807">
        <w:rPr>
          <w:rFonts w:ascii="Times New Roman" w:hAnsi="Times New Roman" w:cs="Times New Roman"/>
          <w:sz w:val="28"/>
          <w:szCs w:val="28"/>
        </w:rPr>
        <w:t>Lao động hợp đồng</w:t>
      </w:r>
      <w:r w:rsidRPr="00371807">
        <w:rPr>
          <w:rFonts w:ascii="Times New Roman" w:hAnsi="Times New Roman" w:cs="Times New Roman"/>
          <w:sz w:val="28"/>
          <w:szCs w:val="28"/>
        </w:rPr>
        <w:t>: 02 người.</w:t>
      </w:r>
    </w:p>
    <w:p w:rsidR="00371807" w:rsidRDefault="00371807" w:rsidP="00371807">
      <w:pPr>
        <w:spacing w:before="60" w:after="60"/>
        <w:ind w:firstLine="720"/>
        <w:jc w:val="both"/>
        <w:rPr>
          <w:rFonts w:ascii="Times New Roman" w:hAnsi="Times New Roman" w:cs="Times New Roman"/>
          <w:sz w:val="28"/>
          <w:szCs w:val="28"/>
        </w:rPr>
      </w:pPr>
    </w:p>
    <w:p w:rsidR="00371807" w:rsidRDefault="00371807" w:rsidP="00371807">
      <w:pPr>
        <w:spacing w:before="60" w:after="60"/>
        <w:ind w:firstLine="720"/>
        <w:jc w:val="both"/>
        <w:rPr>
          <w:rFonts w:ascii="Times New Roman" w:hAnsi="Times New Roman" w:cs="Times New Roman"/>
          <w:sz w:val="28"/>
          <w:szCs w:val="28"/>
        </w:rPr>
      </w:pPr>
    </w:p>
    <w:p w:rsidR="00371807" w:rsidRPr="00371807" w:rsidRDefault="00371807" w:rsidP="00371807">
      <w:pPr>
        <w:spacing w:before="60" w:after="60"/>
        <w:ind w:firstLine="720"/>
        <w:jc w:val="both"/>
        <w:rPr>
          <w:rFonts w:ascii="Times New Roman" w:hAnsi="Times New Roman" w:cs="Times New Roman"/>
          <w:sz w:val="28"/>
          <w:szCs w:val="28"/>
        </w:rPr>
      </w:pPr>
    </w:p>
    <w:tbl>
      <w:tblPr>
        <w:tblStyle w:val="TableGrid"/>
        <w:tblW w:w="9288" w:type="dxa"/>
        <w:tblLook w:val="04A0" w:firstRow="1" w:lastRow="0" w:firstColumn="1" w:lastColumn="0" w:noHBand="0" w:noVBand="1"/>
      </w:tblPr>
      <w:tblGrid>
        <w:gridCol w:w="590"/>
        <w:gridCol w:w="4627"/>
        <w:gridCol w:w="851"/>
        <w:gridCol w:w="850"/>
        <w:gridCol w:w="1273"/>
        <w:gridCol w:w="1097"/>
      </w:tblGrid>
      <w:tr w:rsidR="00DC5FAE" w:rsidRPr="00371807" w:rsidTr="00067AEA">
        <w:trPr>
          <w:trHeight w:val="755"/>
        </w:trPr>
        <w:tc>
          <w:tcPr>
            <w:tcW w:w="563" w:type="dxa"/>
            <w:vAlign w:val="center"/>
          </w:tcPr>
          <w:p w:rsidR="00BA5887" w:rsidRPr="00371807" w:rsidRDefault="00BA5887"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lastRenderedPageBreak/>
              <w:t>TT</w:t>
            </w:r>
          </w:p>
        </w:tc>
        <w:tc>
          <w:tcPr>
            <w:tcW w:w="4648" w:type="dxa"/>
            <w:vAlign w:val="center"/>
          </w:tcPr>
          <w:p w:rsidR="00BA5887" w:rsidRPr="00371807" w:rsidRDefault="00BA5887"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Phòng nghiệp vụ</w:t>
            </w:r>
          </w:p>
        </w:tc>
        <w:tc>
          <w:tcPr>
            <w:tcW w:w="851" w:type="dxa"/>
            <w:vAlign w:val="center"/>
          </w:tcPr>
          <w:p w:rsidR="00BA5887" w:rsidRPr="00371807" w:rsidRDefault="00BA5887"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Tổng số</w:t>
            </w:r>
          </w:p>
        </w:tc>
        <w:tc>
          <w:tcPr>
            <w:tcW w:w="850" w:type="dxa"/>
            <w:vAlign w:val="center"/>
          </w:tcPr>
          <w:p w:rsidR="00BA5887" w:rsidRPr="00371807" w:rsidRDefault="00BA5887"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Viên chức</w:t>
            </w:r>
          </w:p>
        </w:tc>
        <w:tc>
          <w:tcPr>
            <w:tcW w:w="1276" w:type="dxa"/>
            <w:vAlign w:val="center"/>
          </w:tcPr>
          <w:p w:rsidR="00BA5887" w:rsidRPr="00371807" w:rsidRDefault="00BA5887"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Lao động hợp đồng</w:t>
            </w:r>
          </w:p>
        </w:tc>
        <w:tc>
          <w:tcPr>
            <w:tcW w:w="1100" w:type="dxa"/>
            <w:vAlign w:val="center"/>
          </w:tcPr>
          <w:p w:rsidR="00BA5887" w:rsidRPr="00371807" w:rsidRDefault="00BA5887"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Ghi chú</w:t>
            </w:r>
          </w:p>
        </w:tc>
      </w:tr>
      <w:tr w:rsidR="00DC5FAE" w:rsidRPr="00371807" w:rsidTr="00067AEA">
        <w:trPr>
          <w:trHeight w:val="517"/>
        </w:trPr>
        <w:tc>
          <w:tcPr>
            <w:tcW w:w="563" w:type="dxa"/>
            <w:vAlign w:val="center"/>
          </w:tcPr>
          <w:p w:rsidR="00EA0280" w:rsidRPr="00371807" w:rsidRDefault="00EA0280"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1</w:t>
            </w:r>
          </w:p>
        </w:tc>
        <w:tc>
          <w:tcPr>
            <w:tcW w:w="4648" w:type="dxa"/>
            <w:vAlign w:val="center"/>
          </w:tcPr>
          <w:p w:rsidR="00EA0280" w:rsidRPr="00371807" w:rsidRDefault="00EA0280"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 xml:space="preserve">Ban Giám đốc </w:t>
            </w:r>
          </w:p>
        </w:tc>
        <w:tc>
          <w:tcPr>
            <w:tcW w:w="851" w:type="dxa"/>
            <w:vAlign w:val="center"/>
          </w:tcPr>
          <w:p w:rsidR="00EA0280" w:rsidRPr="00371807" w:rsidRDefault="00EA0280"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02</w:t>
            </w:r>
          </w:p>
        </w:tc>
        <w:tc>
          <w:tcPr>
            <w:tcW w:w="850" w:type="dxa"/>
            <w:vAlign w:val="center"/>
          </w:tcPr>
          <w:p w:rsidR="00EA0280" w:rsidRPr="00371807" w:rsidRDefault="00EA0280"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02</w:t>
            </w:r>
          </w:p>
        </w:tc>
        <w:tc>
          <w:tcPr>
            <w:tcW w:w="1276" w:type="dxa"/>
            <w:vAlign w:val="center"/>
          </w:tcPr>
          <w:p w:rsidR="00EA0280" w:rsidRPr="00371807" w:rsidRDefault="004E57EE"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w:t>
            </w:r>
          </w:p>
        </w:tc>
        <w:tc>
          <w:tcPr>
            <w:tcW w:w="1100" w:type="dxa"/>
          </w:tcPr>
          <w:p w:rsidR="00EA0280" w:rsidRPr="00371807" w:rsidRDefault="00EA0280" w:rsidP="00371807">
            <w:pPr>
              <w:spacing w:before="60" w:after="60"/>
              <w:rPr>
                <w:rFonts w:ascii="Times New Roman" w:hAnsi="Times New Roman" w:cs="Times New Roman"/>
                <w:sz w:val="28"/>
                <w:szCs w:val="28"/>
              </w:rPr>
            </w:pPr>
          </w:p>
        </w:tc>
      </w:tr>
      <w:tr w:rsidR="00DC5FAE" w:rsidRPr="00371807" w:rsidTr="00067AEA">
        <w:trPr>
          <w:trHeight w:val="344"/>
        </w:trPr>
        <w:tc>
          <w:tcPr>
            <w:tcW w:w="563" w:type="dxa"/>
            <w:vAlign w:val="center"/>
          </w:tcPr>
          <w:p w:rsidR="00BA5887" w:rsidRPr="00371807" w:rsidRDefault="00067AEA"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2</w:t>
            </w:r>
          </w:p>
        </w:tc>
        <w:tc>
          <w:tcPr>
            <w:tcW w:w="4648" w:type="dxa"/>
            <w:vAlign w:val="center"/>
          </w:tcPr>
          <w:p w:rsidR="00BA5887" w:rsidRPr="00371807" w:rsidRDefault="00BA5887"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Hành chính – Tổng hợp</w:t>
            </w:r>
          </w:p>
        </w:tc>
        <w:tc>
          <w:tcPr>
            <w:tcW w:w="851" w:type="dxa"/>
            <w:vAlign w:val="center"/>
          </w:tcPr>
          <w:p w:rsidR="00BA5887" w:rsidRPr="00371807" w:rsidRDefault="00EA0280"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1</w:t>
            </w:r>
            <w:r w:rsidR="00DF1AB5" w:rsidRPr="00371807">
              <w:rPr>
                <w:rFonts w:ascii="Times New Roman" w:hAnsi="Times New Roman" w:cs="Times New Roman"/>
                <w:sz w:val="28"/>
                <w:szCs w:val="28"/>
              </w:rPr>
              <w:t>6</w:t>
            </w:r>
          </w:p>
        </w:tc>
        <w:tc>
          <w:tcPr>
            <w:tcW w:w="850" w:type="dxa"/>
            <w:vAlign w:val="center"/>
          </w:tcPr>
          <w:p w:rsidR="00BA5887" w:rsidRPr="00371807" w:rsidRDefault="00BA5887"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15</w:t>
            </w:r>
          </w:p>
        </w:tc>
        <w:tc>
          <w:tcPr>
            <w:tcW w:w="1276" w:type="dxa"/>
            <w:vAlign w:val="center"/>
          </w:tcPr>
          <w:p w:rsidR="00BA5887" w:rsidRPr="00371807" w:rsidRDefault="00BA5887"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w:t>
            </w:r>
            <w:r w:rsidR="00C81D25" w:rsidRPr="00371807">
              <w:rPr>
                <w:rFonts w:ascii="Times New Roman" w:hAnsi="Times New Roman" w:cs="Times New Roman"/>
                <w:sz w:val="28"/>
                <w:szCs w:val="28"/>
              </w:rPr>
              <w:t>1</w:t>
            </w:r>
          </w:p>
        </w:tc>
        <w:tc>
          <w:tcPr>
            <w:tcW w:w="1100" w:type="dxa"/>
          </w:tcPr>
          <w:p w:rsidR="00BA5887" w:rsidRPr="00371807" w:rsidRDefault="00BA5887" w:rsidP="00371807">
            <w:pPr>
              <w:spacing w:before="60" w:after="60"/>
              <w:rPr>
                <w:rFonts w:ascii="Times New Roman" w:hAnsi="Times New Roman" w:cs="Times New Roman"/>
                <w:sz w:val="28"/>
                <w:szCs w:val="28"/>
              </w:rPr>
            </w:pPr>
          </w:p>
        </w:tc>
      </w:tr>
      <w:tr w:rsidR="00DC5FAE" w:rsidRPr="00371807" w:rsidTr="00067AEA">
        <w:trPr>
          <w:trHeight w:val="508"/>
        </w:trPr>
        <w:tc>
          <w:tcPr>
            <w:tcW w:w="563" w:type="dxa"/>
            <w:vAlign w:val="center"/>
          </w:tcPr>
          <w:p w:rsidR="00BA5887" w:rsidRPr="00371807" w:rsidRDefault="00067AEA"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3</w:t>
            </w:r>
          </w:p>
        </w:tc>
        <w:tc>
          <w:tcPr>
            <w:tcW w:w="4648" w:type="dxa"/>
            <w:vAlign w:val="center"/>
          </w:tcPr>
          <w:p w:rsidR="00BA5887" w:rsidRPr="00371807" w:rsidRDefault="00BA5887" w:rsidP="00371807">
            <w:pPr>
              <w:spacing w:before="60" w:after="60"/>
              <w:jc w:val="both"/>
              <w:rPr>
                <w:rFonts w:ascii="Times New Roman" w:hAnsi="Times New Roman" w:cs="Times New Roman"/>
                <w:spacing w:val="-10"/>
                <w:sz w:val="28"/>
                <w:szCs w:val="28"/>
              </w:rPr>
            </w:pPr>
            <w:r w:rsidRPr="00371807">
              <w:rPr>
                <w:rFonts w:ascii="Times New Roman" w:hAnsi="Times New Roman" w:cs="Times New Roman"/>
                <w:spacing w:val="-10"/>
                <w:sz w:val="28"/>
                <w:szCs w:val="28"/>
              </w:rPr>
              <w:t>Quản lý quỹ Phát triển đất và thông tin đất đai</w:t>
            </w:r>
          </w:p>
        </w:tc>
        <w:tc>
          <w:tcPr>
            <w:tcW w:w="851" w:type="dxa"/>
            <w:vAlign w:val="center"/>
          </w:tcPr>
          <w:p w:rsidR="00BA5887" w:rsidRPr="00371807" w:rsidRDefault="00DF1AB5"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11</w:t>
            </w:r>
          </w:p>
        </w:tc>
        <w:tc>
          <w:tcPr>
            <w:tcW w:w="850" w:type="dxa"/>
            <w:vAlign w:val="center"/>
          </w:tcPr>
          <w:p w:rsidR="00BA5887" w:rsidRPr="00371807" w:rsidRDefault="00BA5887"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10</w:t>
            </w:r>
          </w:p>
        </w:tc>
        <w:tc>
          <w:tcPr>
            <w:tcW w:w="1276" w:type="dxa"/>
            <w:vAlign w:val="center"/>
          </w:tcPr>
          <w:p w:rsidR="00BA5887" w:rsidRPr="00371807" w:rsidRDefault="00C81D25"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01</w:t>
            </w:r>
          </w:p>
        </w:tc>
        <w:tc>
          <w:tcPr>
            <w:tcW w:w="1100" w:type="dxa"/>
          </w:tcPr>
          <w:p w:rsidR="00BA5887" w:rsidRPr="00371807" w:rsidRDefault="00BA5887" w:rsidP="00371807">
            <w:pPr>
              <w:spacing w:before="60" w:after="60"/>
              <w:rPr>
                <w:rFonts w:ascii="Times New Roman" w:hAnsi="Times New Roman" w:cs="Times New Roman"/>
                <w:sz w:val="28"/>
                <w:szCs w:val="28"/>
              </w:rPr>
            </w:pPr>
          </w:p>
        </w:tc>
      </w:tr>
      <w:tr w:rsidR="00DC5FAE" w:rsidRPr="00371807" w:rsidTr="00067AEA">
        <w:trPr>
          <w:trHeight w:val="483"/>
        </w:trPr>
        <w:tc>
          <w:tcPr>
            <w:tcW w:w="563" w:type="dxa"/>
            <w:vAlign w:val="center"/>
          </w:tcPr>
          <w:p w:rsidR="00BA5887" w:rsidRPr="00371807" w:rsidRDefault="00067AEA"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4</w:t>
            </w:r>
          </w:p>
        </w:tc>
        <w:tc>
          <w:tcPr>
            <w:tcW w:w="4648" w:type="dxa"/>
            <w:vAlign w:val="center"/>
          </w:tcPr>
          <w:p w:rsidR="00BA5887" w:rsidRPr="00371807" w:rsidRDefault="00BA5887"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Bồi thường và Phát triển quỹ đất</w:t>
            </w:r>
          </w:p>
        </w:tc>
        <w:tc>
          <w:tcPr>
            <w:tcW w:w="851" w:type="dxa"/>
            <w:vAlign w:val="center"/>
          </w:tcPr>
          <w:p w:rsidR="00BA5887" w:rsidRPr="00371807" w:rsidRDefault="00BA5887"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09</w:t>
            </w:r>
          </w:p>
        </w:tc>
        <w:tc>
          <w:tcPr>
            <w:tcW w:w="850" w:type="dxa"/>
            <w:vAlign w:val="center"/>
          </w:tcPr>
          <w:p w:rsidR="00BA5887" w:rsidRPr="00371807" w:rsidRDefault="00BA5887"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09</w:t>
            </w:r>
          </w:p>
        </w:tc>
        <w:tc>
          <w:tcPr>
            <w:tcW w:w="1276" w:type="dxa"/>
            <w:vAlign w:val="center"/>
          </w:tcPr>
          <w:p w:rsidR="00BA5887" w:rsidRPr="00371807" w:rsidRDefault="00BA5887" w:rsidP="00371807">
            <w:pPr>
              <w:spacing w:before="60" w:after="60"/>
              <w:rPr>
                <w:rFonts w:ascii="Times New Roman" w:hAnsi="Times New Roman" w:cs="Times New Roman"/>
                <w:sz w:val="28"/>
                <w:szCs w:val="28"/>
              </w:rPr>
            </w:pPr>
            <w:r w:rsidRPr="00371807">
              <w:rPr>
                <w:rFonts w:ascii="Times New Roman" w:hAnsi="Times New Roman" w:cs="Times New Roman"/>
                <w:sz w:val="28"/>
                <w:szCs w:val="28"/>
              </w:rPr>
              <w:t>00</w:t>
            </w:r>
          </w:p>
        </w:tc>
        <w:tc>
          <w:tcPr>
            <w:tcW w:w="1100" w:type="dxa"/>
          </w:tcPr>
          <w:p w:rsidR="00BA5887" w:rsidRPr="00371807" w:rsidRDefault="00BA5887" w:rsidP="00371807">
            <w:pPr>
              <w:spacing w:before="60" w:after="60"/>
              <w:rPr>
                <w:rFonts w:ascii="Times New Roman" w:hAnsi="Times New Roman" w:cs="Times New Roman"/>
                <w:sz w:val="28"/>
                <w:szCs w:val="28"/>
              </w:rPr>
            </w:pPr>
          </w:p>
        </w:tc>
      </w:tr>
      <w:tr w:rsidR="00DC5FAE" w:rsidRPr="00371807" w:rsidTr="00067AEA">
        <w:trPr>
          <w:trHeight w:val="423"/>
        </w:trPr>
        <w:tc>
          <w:tcPr>
            <w:tcW w:w="563" w:type="dxa"/>
            <w:vAlign w:val="center"/>
          </w:tcPr>
          <w:p w:rsidR="00EA0280" w:rsidRPr="00371807" w:rsidRDefault="00EA0280" w:rsidP="00371807">
            <w:pPr>
              <w:spacing w:before="60" w:after="60"/>
              <w:rPr>
                <w:rFonts w:ascii="Times New Roman" w:hAnsi="Times New Roman" w:cs="Times New Roman"/>
                <w:b/>
                <w:sz w:val="28"/>
                <w:szCs w:val="28"/>
              </w:rPr>
            </w:pPr>
          </w:p>
        </w:tc>
        <w:tc>
          <w:tcPr>
            <w:tcW w:w="4648" w:type="dxa"/>
            <w:vAlign w:val="center"/>
          </w:tcPr>
          <w:p w:rsidR="00EA0280" w:rsidRPr="00371807" w:rsidRDefault="00EA0280" w:rsidP="00371807">
            <w:pPr>
              <w:spacing w:before="60" w:after="60"/>
              <w:jc w:val="both"/>
              <w:rPr>
                <w:rFonts w:ascii="Times New Roman" w:hAnsi="Times New Roman" w:cs="Times New Roman"/>
                <w:b/>
                <w:sz w:val="28"/>
                <w:szCs w:val="28"/>
              </w:rPr>
            </w:pPr>
            <w:r w:rsidRPr="00371807">
              <w:rPr>
                <w:rFonts w:ascii="Times New Roman" w:hAnsi="Times New Roman" w:cs="Times New Roman"/>
                <w:b/>
                <w:sz w:val="28"/>
                <w:szCs w:val="28"/>
              </w:rPr>
              <w:t>TỔNG CỘNG</w:t>
            </w:r>
          </w:p>
        </w:tc>
        <w:tc>
          <w:tcPr>
            <w:tcW w:w="851" w:type="dxa"/>
            <w:vAlign w:val="center"/>
          </w:tcPr>
          <w:p w:rsidR="00EA0280" w:rsidRPr="00371807" w:rsidRDefault="00EA0280"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38</w:t>
            </w:r>
          </w:p>
        </w:tc>
        <w:tc>
          <w:tcPr>
            <w:tcW w:w="850" w:type="dxa"/>
            <w:vAlign w:val="center"/>
          </w:tcPr>
          <w:p w:rsidR="00EA0280" w:rsidRPr="00371807" w:rsidRDefault="00EA0280"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36</w:t>
            </w:r>
          </w:p>
        </w:tc>
        <w:tc>
          <w:tcPr>
            <w:tcW w:w="1276" w:type="dxa"/>
            <w:vAlign w:val="center"/>
          </w:tcPr>
          <w:p w:rsidR="00EA0280" w:rsidRPr="00371807" w:rsidRDefault="00EA0280" w:rsidP="00371807">
            <w:pPr>
              <w:spacing w:before="60" w:after="60"/>
              <w:rPr>
                <w:rFonts w:ascii="Times New Roman" w:hAnsi="Times New Roman" w:cs="Times New Roman"/>
                <w:b/>
                <w:sz w:val="28"/>
                <w:szCs w:val="28"/>
              </w:rPr>
            </w:pPr>
            <w:r w:rsidRPr="00371807">
              <w:rPr>
                <w:rFonts w:ascii="Times New Roman" w:hAnsi="Times New Roman" w:cs="Times New Roman"/>
                <w:b/>
                <w:sz w:val="28"/>
                <w:szCs w:val="28"/>
              </w:rPr>
              <w:t>02</w:t>
            </w:r>
          </w:p>
        </w:tc>
        <w:tc>
          <w:tcPr>
            <w:tcW w:w="1100" w:type="dxa"/>
          </w:tcPr>
          <w:p w:rsidR="00EA0280" w:rsidRPr="00371807" w:rsidRDefault="00EA0280" w:rsidP="00371807">
            <w:pPr>
              <w:spacing w:before="60" w:after="60"/>
              <w:rPr>
                <w:rFonts w:ascii="Times New Roman" w:hAnsi="Times New Roman" w:cs="Times New Roman"/>
                <w:b/>
                <w:sz w:val="28"/>
                <w:szCs w:val="28"/>
              </w:rPr>
            </w:pPr>
          </w:p>
        </w:tc>
      </w:tr>
    </w:tbl>
    <w:p w:rsidR="004E57EE" w:rsidRPr="00371807" w:rsidRDefault="004E57EE" w:rsidP="00371807">
      <w:pPr>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3. V</w:t>
      </w:r>
      <w:r w:rsidR="00BA5887" w:rsidRPr="00371807">
        <w:rPr>
          <w:rFonts w:ascii="Times New Roman" w:hAnsi="Times New Roman" w:cs="Times New Roman"/>
          <w:b/>
          <w:sz w:val="28"/>
          <w:szCs w:val="28"/>
        </w:rPr>
        <w:t>ị trí việc làm</w:t>
      </w:r>
      <w:r w:rsidRPr="00371807">
        <w:rPr>
          <w:rFonts w:ascii="Times New Roman" w:hAnsi="Times New Roman" w:cs="Times New Roman"/>
          <w:b/>
          <w:sz w:val="28"/>
          <w:szCs w:val="28"/>
        </w:rPr>
        <w:t xml:space="preserve"> và số người làm việc theo vị trí việc làm</w:t>
      </w:r>
      <w:r w:rsidR="00BA5887" w:rsidRPr="00371807">
        <w:rPr>
          <w:rFonts w:ascii="Times New Roman" w:hAnsi="Times New Roman" w:cs="Times New Roman"/>
          <w:b/>
          <w:sz w:val="28"/>
          <w:szCs w:val="28"/>
        </w:rPr>
        <w:t xml:space="preserve">: </w:t>
      </w:r>
    </w:p>
    <w:p w:rsidR="00D503D6" w:rsidRPr="00371807" w:rsidRDefault="00D503D6" w:rsidP="00371807">
      <w:pPr>
        <w:spacing w:before="60" w:after="60"/>
        <w:ind w:firstLine="720"/>
        <w:jc w:val="both"/>
        <w:rPr>
          <w:rFonts w:ascii="Times New Roman" w:hAnsi="Times New Roman" w:cs="Times New Roman"/>
          <w:b/>
          <w:i/>
          <w:sz w:val="28"/>
          <w:szCs w:val="28"/>
        </w:rPr>
      </w:pPr>
      <w:r w:rsidRPr="00371807">
        <w:rPr>
          <w:rFonts w:ascii="Times New Roman" w:hAnsi="Times New Roman" w:cs="Times New Roman"/>
          <w:b/>
          <w:i/>
          <w:sz w:val="28"/>
          <w:szCs w:val="28"/>
        </w:rPr>
        <w:t>3.1. Vị trí việc làm và số người làm việc theo vị trí việc làm</w:t>
      </w:r>
    </w:p>
    <w:p w:rsidR="00BA5887" w:rsidRPr="00371807" w:rsidRDefault="00BA5887"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Trung tâm</w:t>
      </w:r>
      <w:r w:rsidRPr="00371807">
        <w:rPr>
          <w:rFonts w:ascii="Times New Roman" w:hAnsi="Times New Roman" w:cs="Times New Roman"/>
          <w:b/>
          <w:sz w:val="28"/>
          <w:szCs w:val="28"/>
        </w:rPr>
        <w:t xml:space="preserve"> </w:t>
      </w:r>
      <w:r w:rsidR="00ED5FE9" w:rsidRPr="00371807">
        <w:rPr>
          <w:rFonts w:ascii="Times New Roman" w:hAnsi="Times New Roman" w:cs="Times New Roman"/>
          <w:sz w:val="28"/>
          <w:szCs w:val="28"/>
        </w:rPr>
        <w:t xml:space="preserve">Phát triển quỹ đất tỉnh Bến Tre </w:t>
      </w:r>
      <w:r w:rsidRPr="00371807">
        <w:rPr>
          <w:rFonts w:ascii="Times New Roman" w:hAnsi="Times New Roman" w:cs="Times New Roman"/>
          <w:sz w:val="28"/>
          <w:szCs w:val="28"/>
        </w:rPr>
        <w:t>đã xây dựng vị trí việc làm theo hướng dẫn và các văn bản của cấp thẩm quyề</w:t>
      </w:r>
      <w:r w:rsidR="0087014B" w:rsidRPr="00371807">
        <w:rPr>
          <w:rFonts w:ascii="Times New Roman" w:hAnsi="Times New Roman" w:cs="Times New Roman"/>
          <w:sz w:val="28"/>
          <w:szCs w:val="28"/>
        </w:rPr>
        <w:t xml:space="preserve">n; được cấp thẩm quyền phê duyệt </w:t>
      </w:r>
      <w:r w:rsidR="006375FF" w:rsidRPr="00371807">
        <w:rPr>
          <w:rFonts w:ascii="Times New Roman" w:hAnsi="Times New Roman" w:cs="Times New Roman"/>
          <w:sz w:val="28"/>
          <w:szCs w:val="28"/>
        </w:rPr>
        <w:t>tại</w:t>
      </w:r>
      <w:r w:rsidR="0087014B" w:rsidRPr="00371807">
        <w:rPr>
          <w:rFonts w:ascii="Times New Roman" w:hAnsi="Times New Roman" w:cs="Times New Roman"/>
          <w:sz w:val="28"/>
          <w:szCs w:val="28"/>
        </w:rPr>
        <w:t xml:space="preserve"> các Quyết định số 600/QĐ-UBND ngày 31/3/202</w:t>
      </w:r>
      <w:r w:rsidR="00C6158E" w:rsidRPr="00371807">
        <w:rPr>
          <w:rFonts w:ascii="Times New Roman" w:hAnsi="Times New Roman" w:cs="Times New Roman"/>
          <w:sz w:val="28"/>
          <w:szCs w:val="28"/>
        </w:rPr>
        <w:t>4</w:t>
      </w:r>
      <w:r w:rsidR="0087014B" w:rsidRPr="00371807">
        <w:rPr>
          <w:rFonts w:ascii="Times New Roman" w:hAnsi="Times New Roman" w:cs="Times New Roman"/>
          <w:sz w:val="28"/>
          <w:szCs w:val="28"/>
        </w:rPr>
        <w:t xml:space="preserve"> của Ủy ban nhân dân tỉnh Bến Tre </w:t>
      </w:r>
      <w:r w:rsidR="009436FF" w:rsidRPr="00371807">
        <w:rPr>
          <w:rFonts w:ascii="Times New Roman" w:hAnsi="Times New Roman" w:cs="Times New Roman"/>
          <w:sz w:val="28"/>
          <w:szCs w:val="28"/>
        </w:rPr>
        <w:t xml:space="preserve">phê duyệt danh mục vị trí việc làm và cơ cấu chức danh nghề nghiệp viên chức của Trung tâm Phát triển </w:t>
      </w:r>
      <w:r w:rsidR="00ED5FE9" w:rsidRPr="00371807">
        <w:rPr>
          <w:rFonts w:ascii="Times New Roman" w:hAnsi="Times New Roman" w:cs="Times New Roman"/>
          <w:sz w:val="28"/>
          <w:szCs w:val="28"/>
        </w:rPr>
        <w:t>q</w:t>
      </w:r>
      <w:r w:rsidR="009436FF" w:rsidRPr="00371807">
        <w:rPr>
          <w:rFonts w:ascii="Times New Roman" w:hAnsi="Times New Roman" w:cs="Times New Roman"/>
          <w:sz w:val="28"/>
          <w:szCs w:val="28"/>
        </w:rPr>
        <w:t xml:space="preserve">uỹ đất tỉnh Bến Tre trực thuộc Sở Tài nguyên và Môi trường tỉnh Bến Tre </w:t>
      </w:r>
      <w:r w:rsidR="0087014B" w:rsidRPr="00371807">
        <w:rPr>
          <w:rFonts w:ascii="Times New Roman" w:hAnsi="Times New Roman" w:cs="Times New Roman"/>
          <w:sz w:val="28"/>
          <w:szCs w:val="28"/>
        </w:rPr>
        <w:t xml:space="preserve">và Quyết định số 6042/QĐ-SNV ngày 31/3/2024 của Sở Nội vụ về việc Phê duyệt bản mô tả công việc và khung năng lực của từng vị trí việc làm viên chức của Trung tâm Phát triển </w:t>
      </w:r>
      <w:r w:rsidR="006375FF" w:rsidRPr="00371807">
        <w:rPr>
          <w:rFonts w:ascii="Times New Roman" w:hAnsi="Times New Roman" w:cs="Times New Roman"/>
          <w:sz w:val="28"/>
          <w:szCs w:val="28"/>
        </w:rPr>
        <w:t>q</w:t>
      </w:r>
      <w:r w:rsidR="0087014B" w:rsidRPr="00371807">
        <w:rPr>
          <w:rFonts w:ascii="Times New Roman" w:hAnsi="Times New Roman" w:cs="Times New Roman"/>
          <w:sz w:val="28"/>
          <w:szCs w:val="28"/>
        </w:rPr>
        <w:t>uỹ đất tỉnh Bến Tre trực thuộc Sở Tài nguyên và Môi trường tỉnh Bến Tre.</w:t>
      </w:r>
    </w:p>
    <w:p w:rsidR="00BA5887" w:rsidRPr="00371807" w:rsidRDefault="00BA5887" w:rsidP="00371807">
      <w:pPr>
        <w:spacing w:before="60" w:after="60"/>
        <w:ind w:firstLine="720"/>
        <w:jc w:val="both"/>
        <w:rPr>
          <w:rFonts w:ascii="Times New Roman" w:hAnsi="Times New Roman" w:cs="Times New Roman"/>
          <w:bCs/>
          <w:sz w:val="28"/>
          <w:szCs w:val="28"/>
        </w:rPr>
      </w:pPr>
      <w:r w:rsidRPr="00371807">
        <w:rPr>
          <w:rFonts w:ascii="Times New Roman" w:hAnsi="Times New Roman" w:cs="Times New Roman"/>
          <w:bCs/>
          <w:sz w:val="28"/>
          <w:szCs w:val="28"/>
        </w:rPr>
        <w:t>Số lượng người làm việc theo vị trí việc làm</w:t>
      </w:r>
      <w:r w:rsidRPr="00371807">
        <w:rPr>
          <w:rFonts w:ascii="Times New Roman" w:hAnsi="Times New Roman" w:cs="Times New Roman"/>
          <w:bCs/>
          <w:sz w:val="28"/>
          <w:szCs w:val="28"/>
          <w:lang w:val="vi-VN"/>
        </w:rPr>
        <w:t xml:space="preserve"> </w:t>
      </w:r>
      <w:r w:rsidRPr="00371807">
        <w:rPr>
          <w:rFonts w:ascii="Times New Roman" w:hAnsi="Times New Roman" w:cs="Times New Roman"/>
          <w:bCs/>
          <w:sz w:val="28"/>
          <w:szCs w:val="28"/>
        </w:rPr>
        <w:t>và cơ cấu viên chức theo chức danh nghề nghiệp hiện tại như sau:</w:t>
      </w:r>
    </w:p>
    <w:tbl>
      <w:tblPr>
        <w:tblW w:w="9077" w:type="dxa"/>
        <w:tblInd w:w="103" w:type="dxa"/>
        <w:tblLook w:val="04A0" w:firstRow="1" w:lastRow="0" w:firstColumn="1" w:lastColumn="0" w:noHBand="0" w:noVBand="1"/>
      </w:tblPr>
      <w:tblGrid>
        <w:gridCol w:w="734"/>
        <w:gridCol w:w="4304"/>
        <w:gridCol w:w="1172"/>
        <w:gridCol w:w="1025"/>
        <w:gridCol w:w="1842"/>
      </w:tblGrid>
      <w:tr w:rsidR="00DC5FAE" w:rsidRPr="00371807" w:rsidTr="00594723">
        <w:trPr>
          <w:trHeight w:val="1275"/>
          <w:tblHeader/>
        </w:trPr>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TT</w:t>
            </w:r>
          </w:p>
        </w:tc>
        <w:tc>
          <w:tcPr>
            <w:tcW w:w="43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Tên đơn vị/Vị trí việc làm</w:t>
            </w:r>
          </w:p>
        </w:tc>
        <w:tc>
          <w:tcPr>
            <w:tcW w:w="2195" w:type="dxa"/>
            <w:gridSpan w:val="2"/>
            <w:tcBorders>
              <w:top w:val="single" w:sz="4" w:space="0" w:color="auto"/>
              <w:left w:val="nil"/>
              <w:bottom w:val="single" w:sz="4" w:space="0" w:color="auto"/>
              <w:right w:val="single" w:sz="4" w:space="0" w:color="000000"/>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Cơ cấu chức danh nghề nghiệp viên chức hiện có</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Cơ cấu chức danh nghề nghiệp viên chức theo ĐA VTVL</w:t>
            </w:r>
          </w:p>
        </w:tc>
      </w:tr>
      <w:tr w:rsidR="00DC5FAE" w:rsidRPr="00371807" w:rsidTr="00594723">
        <w:trPr>
          <w:trHeight w:val="808"/>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625957" w:rsidRPr="00371807" w:rsidRDefault="00625957" w:rsidP="00371807">
            <w:pPr>
              <w:spacing w:before="60" w:after="60"/>
              <w:jc w:val="left"/>
              <w:rPr>
                <w:rFonts w:ascii="Times New Roman" w:eastAsia="Times New Roman" w:hAnsi="Times New Roman" w:cs="Times New Roman"/>
                <w:b/>
                <w:bCs/>
                <w:sz w:val="28"/>
                <w:szCs w:val="28"/>
              </w:rPr>
            </w:pP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625957" w:rsidRPr="00371807" w:rsidRDefault="00625957" w:rsidP="00371807">
            <w:pPr>
              <w:spacing w:before="60" w:after="60"/>
              <w:jc w:val="left"/>
              <w:rPr>
                <w:rFonts w:ascii="Times New Roman" w:eastAsia="Times New Roman" w:hAnsi="Times New Roman" w:cs="Times New Roman"/>
                <w:b/>
                <w:bCs/>
                <w:sz w:val="28"/>
                <w:szCs w:val="28"/>
              </w:rPr>
            </w:pPr>
          </w:p>
        </w:tc>
        <w:tc>
          <w:tcPr>
            <w:tcW w:w="1202" w:type="dxa"/>
            <w:tcBorders>
              <w:top w:val="nil"/>
              <w:left w:val="nil"/>
              <w:bottom w:val="single" w:sz="4" w:space="0" w:color="auto"/>
              <w:right w:val="single" w:sz="4" w:space="0" w:color="auto"/>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Biên chế</w:t>
            </w:r>
          </w:p>
        </w:tc>
        <w:tc>
          <w:tcPr>
            <w:tcW w:w="993" w:type="dxa"/>
            <w:tcBorders>
              <w:top w:val="nil"/>
              <w:left w:val="nil"/>
              <w:bottom w:val="single" w:sz="4" w:space="0" w:color="auto"/>
              <w:right w:val="single" w:sz="4" w:space="0" w:color="auto"/>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HĐLĐ</w:t>
            </w:r>
          </w:p>
        </w:tc>
        <w:tc>
          <w:tcPr>
            <w:tcW w:w="1842" w:type="dxa"/>
            <w:tcBorders>
              <w:top w:val="nil"/>
              <w:left w:val="nil"/>
              <w:bottom w:val="single" w:sz="4" w:space="0" w:color="auto"/>
              <w:right w:val="single" w:sz="4" w:space="0" w:color="auto"/>
            </w:tcBorders>
            <w:shd w:val="clear" w:color="000000" w:fill="FFFFFF"/>
            <w:vAlign w:val="center"/>
            <w:hideMark/>
          </w:tcPr>
          <w:p w:rsidR="00625957" w:rsidRPr="00371807" w:rsidRDefault="0062595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Biên chế</w:t>
            </w:r>
          </w:p>
        </w:tc>
      </w:tr>
      <w:tr w:rsidR="00DC5FAE" w:rsidRPr="00371807" w:rsidTr="00594723">
        <w:trPr>
          <w:trHeight w:val="268"/>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 </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TỔNG</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36</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02</w:t>
            </w:r>
          </w:p>
        </w:tc>
        <w:tc>
          <w:tcPr>
            <w:tcW w:w="1842" w:type="dxa"/>
            <w:tcBorders>
              <w:top w:val="nil"/>
              <w:left w:val="nil"/>
              <w:bottom w:val="single" w:sz="4" w:space="0" w:color="auto"/>
              <w:right w:val="single" w:sz="4" w:space="0" w:color="auto"/>
            </w:tcBorders>
            <w:shd w:val="clear" w:color="000000" w:fill="FFFFFF"/>
            <w:noWrap/>
            <w:vAlign w:val="bottom"/>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68</w:t>
            </w:r>
          </w:p>
        </w:tc>
      </w:tr>
      <w:tr w:rsidR="00DC5FAE" w:rsidRPr="00371807" w:rsidTr="00594723">
        <w:trPr>
          <w:trHeight w:val="416"/>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1</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VTVL lãnh đạo, quản lý</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4</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 </w:t>
            </w:r>
          </w:p>
        </w:tc>
        <w:tc>
          <w:tcPr>
            <w:tcW w:w="184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12</w:t>
            </w:r>
          </w:p>
        </w:tc>
      </w:tr>
      <w:tr w:rsidR="00DC5FAE" w:rsidRPr="00371807" w:rsidTr="00594723">
        <w:trPr>
          <w:trHeight w:val="471"/>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1.1</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Giám đốc</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447"/>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1.2</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Phó Giám đốc</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w:t>
            </w:r>
          </w:p>
        </w:tc>
      </w:tr>
      <w:tr w:rsidR="00DC5FAE" w:rsidRPr="00371807" w:rsidTr="00594723">
        <w:trPr>
          <w:trHeight w:val="428"/>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1.3</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Trưởng Phòng</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2A3000"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w:t>
            </w:r>
          </w:p>
        </w:tc>
      </w:tr>
      <w:tr w:rsidR="00DC5FAE" w:rsidRPr="00371807" w:rsidTr="00594723">
        <w:trPr>
          <w:trHeight w:val="428"/>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1.4</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Phó Trưởng Phòng</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6</w:t>
            </w:r>
          </w:p>
        </w:tc>
      </w:tr>
      <w:tr w:rsidR="00DC5FAE" w:rsidRPr="00371807" w:rsidTr="00594723">
        <w:trPr>
          <w:trHeight w:val="690"/>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lastRenderedPageBreak/>
              <w:t>2</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VTVL nghiệp vụ chuyên ngành</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1</w:t>
            </w:r>
            <w:r w:rsidR="002A3000" w:rsidRPr="00371807">
              <w:rPr>
                <w:rFonts w:ascii="Times New Roman" w:eastAsia="Times New Roman" w:hAnsi="Times New Roman" w:cs="Times New Roman"/>
                <w:b/>
                <w:bCs/>
                <w:sz w:val="28"/>
                <w:szCs w:val="28"/>
              </w:rPr>
              <w:t>8</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FE4C9D"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0</w:t>
            </w:r>
          </w:p>
        </w:tc>
        <w:tc>
          <w:tcPr>
            <w:tcW w:w="184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34</w:t>
            </w:r>
          </w:p>
        </w:tc>
      </w:tr>
      <w:tr w:rsidR="00DC5FAE" w:rsidRPr="00371807" w:rsidTr="00594723">
        <w:trPr>
          <w:trHeight w:val="417"/>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2.1</w:t>
            </w:r>
          </w:p>
        </w:tc>
        <w:tc>
          <w:tcPr>
            <w:tcW w:w="4304"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Địa chính viên hạng II</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8</w:t>
            </w:r>
          </w:p>
        </w:tc>
      </w:tr>
      <w:tr w:rsidR="00DC5FAE" w:rsidRPr="00371807" w:rsidTr="00594723">
        <w:trPr>
          <w:trHeight w:val="281"/>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2.2</w:t>
            </w:r>
          </w:p>
        </w:tc>
        <w:tc>
          <w:tcPr>
            <w:tcW w:w="4304"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Địa chính viên hạng III</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r w:rsidR="002A3000" w:rsidRPr="00371807">
              <w:rPr>
                <w:rFonts w:ascii="Times New Roman" w:eastAsia="Times New Roman" w:hAnsi="Times New Roman" w:cs="Times New Roman"/>
                <w:sz w:val="28"/>
                <w:szCs w:val="28"/>
              </w:rPr>
              <w:t>8</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25</w:t>
            </w:r>
          </w:p>
        </w:tc>
      </w:tr>
      <w:tr w:rsidR="00DC5FAE" w:rsidRPr="00371807" w:rsidTr="00594723">
        <w:trPr>
          <w:trHeight w:val="372"/>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2.3</w:t>
            </w:r>
          </w:p>
        </w:tc>
        <w:tc>
          <w:tcPr>
            <w:tcW w:w="4304"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Địa chính viên hạng IV</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FE4C9D"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612"/>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3</w:t>
            </w:r>
          </w:p>
        </w:tc>
        <w:tc>
          <w:tcPr>
            <w:tcW w:w="4304"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jc w:val="left"/>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VTVL chuyên môn dùng chung</w:t>
            </w:r>
          </w:p>
        </w:tc>
        <w:tc>
          <w:tcPr>
            <w:tcW w:w="120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14</w:t>
            </w:r>
          </w:p>
        </w:tc>
        <w:tc>
          <w:tcPr>
            <w:tcW w:w="993" w:type="dxa"/>
            <w:tcBorders>
              <w:top w:val="nil"/>
              <w:left w:val="nil"/>
              <w:bottom w:val="single" w:sz="4" w:space="0" w:color="auto"/>
              <w:right w:val="single" w:sz="4" w:space="0" w:color="auto"/>
            </w:tcBorders>
            <w:shd w:val="clear" w:color="000000" w:fill="FFFFFF"/>
            <w:vAlign w:val="center"/>
            <w:hideMark/>
          </w:tcPr>
          <w:p w:rsidR="00552227" w:rsidRPr="00371807" w:rsidRDefault="00FB119A"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2</w:t>
            </w:r>
          </w:p>
        </w:tc>
        <w:tc>
          <w:tcPr>
            <w:tcW w:w="1842" w:type="dxa"/>
            <w:tcBorders>
              <w:top w:val="nil"/>
              <w:left w:val="nil"/>
              <w:bottom w:val="single" w:sz="4" w:space="0" w:color="auto"/>
              <w:right w:val="single" w:sz="4" w:space="0" w:color="auto"/>
            </w:tcBorders>
            <w:shd w:val="clear" w:color="000000" w:fill="FFFFFF"/>
            <w:vAlign w:val="center"/>
            <w:hideMark/>
          </w:tcPr>
          <w:p w:rsidR="00552227" w:rsidRPr="00371807" w:rsidRDefault="00552227" w:rsidP="00371807">
            <w:pPr>
              <w:spacing w:before="60" w:after="60"/>
              <w:rPr>
                <w:rFonts w:ascii="Times New Roman" w:eastAsia="Times New Roman" w:hAnsi="Times New Roman" w:cs="Times New Roman"/>
                <w:b/>
                <w:bCs/>
                <w:sz w:val="28"/>
                <w:szCs w:val="28"/>
              </w:rPr>
            </w:pPr>
            <w:r w:rsidRPr="00371807">
              <w:rPr>
                <w:rFonts w:ascii="Times New Roman" w:eastAsia="Times New Roman" w:hAnsi="Times New Roman" w:cs="Times New Roman"/>
                <w:b/>
                <w:bCs/>
                <w:sz w:val="28"/>
                <w:szCs w:val="28"/>
              </w:rPr>
              <w:t>22</w:t>
            </w:r>
          </w:p>
        </w:tc>
      </w:tr>
      <w:tr w:rsidR="00DC5FAE" w:rsidRPr="00371807" w:rsidTr="00594723">
        <w:trPr>
          <w:trHeight w:val="382"/>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3.1</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Chuyên viên về pháp chế</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433"/>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3.2</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Chuyên viên chính về tổng hợp</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457"/>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3.3</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Chuyên viên về tổng hợp</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4</w:t>
            </w:r>
          </w:p>
        </w:tc>
      </w:tr>
      <w:tr w:rsidR="00DC5FAE" w:rsidRPr="00371807" w:rsidTr="00594723">
        <w:trPr>
          <w:trHeight w:val="76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3.4</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Chuyên viên chính về hành chính - văn phòng</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651"/>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3.5</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Chuyên viên về hành chính - văn phòng</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4</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w:t>
            </w:r>
          </w:p>
        </w:tc>
      </w:tr>
      <w:tr w:rsidR="00DC5FAE" w:rsidRPr="00371807" w:rsidTr="00594723">
        <w:trPr>
          <w:trHeight w:val="429"/>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3.6</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xml:space="preserve">Văn thư viên </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4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3.7</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xml:space="preserve">Chuyên viên về lưu trữ </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62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3.8</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Kế toán trưởng hoặc Phụ trách kế toán</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478"/>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3.9</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Kế toán viên</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FB119A"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5</w:t>
            </w:r>
          </w:p>
        </w:tc>
      </w:tr>
      <w:tr w:rsidR="00DC5FAE" w:rsidRPr="00371807" w:rsidTr="00594723">
        <w:trPr>
          <w:trHeight w:val="383"/>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3.10</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Kế toán viên trung cấp</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2</w:t>
            </w:r>
          </w:p>
        </w:tc>
      </w:tr>
      <w:tr w:rsidR="00DC5FAE" w:rsidRPr="00371807" w:rsidTr="00594723">
        <w:trPr>
          <w:trHeight w:val="359"/>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3.11</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Chuyên viên Thủ quỹ</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r w:rsidR="00DC5FAE" w:rsidRPr="00371807" w:rsidTr="00594723">
        <w:trPr>
          <w:trHeight w:val="477"/>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3.12</w:t>
            </w:r>
          </w:p>
        </w:tc>
        <w:tc>
          <w:tcPr>
            <w:tcW w:w="4304"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jc w:val="left"/>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Công nghệ thông tin hạng III</w:t>
            </w:r>
          </w:p>
        </w:tc>
        <w:tc>
          <w:tcPr>
            <w:tcW w:w="1202"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0</w:t>
            </w:r>
          </w:p>
        </w:tc>
        <w:tc>
          <w:tcPr>
            <w:tcW w:w="993" w:type="dxa"/>
            <w:tcBorders>
              <w:top w:val="nil"/>
              <w:left w:val="nil"/>
              <w:bottom w:val="single" w:sz="4" w:space="0" w:color="auto"/>
              <w:right w:val="single" w:sz="4" w:space="0" w:color="auto"/>
            </w:tcBorders>
            <w:shd w:val="clear" w:color="auto" w:fill="auto"/>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552227" w:rsidRPr="00371807" w:rsidRDefault="00552227" w:rsidP="00371807">
            <w:pPr>
              <w:spacing w:before="60" w:after="60"/>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1</w:t>
            </w:r>
          </w:p>
        </w:tc>
      </w:tr>
    </w:tbl>
    <w:p w:rsidR="007B62AC" w:rsidRPr="00371807" w:rsidRDefault="00D503D6" w:rsidP="00371807">
      <w:pPr>
        <w:spacing w:before="60" w:after="60"/>
        <w:ind w:firstLine="720"/>
        <w:jc w:val="both"/>
        <w:rPr>
          <w:rFonts w:ascii="Times New Roman" w:eastAsia="SimSun" w:hAnsi="Times New Roman" w:cs="Times New Roman"/>
          <w:sz w:val="28"/>
          <w:szCs w:val="28"/>
          <w:lang w:eastAsia="zh-CN"/>
        </w:rPr>
      </w:pPr>
      <w:r w:rsidRPr="00371807">
        <w:rPr>
          <w:rFonts w:ascii="Times New Roman" w:eastAsia="SimSun" w:hAnsi="Times New Roman" w:cs="Times New Roman"/>
          <w:b/>
          <w:i/>
          <w:sz w:val="28"/>
          <w:szCs w:val="28"/>
          <w:lang w:eastAsia="zh-CN"/>
        </w:rPr>
        <w:t xml:space="preserve">3.2. </w:t>
      </w:r>
      <w:r w:rsidR="00E772DC" w:rsidRPr="00371807">
        <w:rPr>
          <w:rFonts w:ascii="Times New Roman" w:eastAsia="SimSun" w:hAnsi="Times New Roman" w:cs="Times New Roman"/>
          <w:b/>
          <w:i/>
          <w:sz w:val="28"/>
          <w:szCs w:val="28"/>
          <w:lang w:val="vi-VN" w:eastAsia="zh-CN"/>
        </w:rPr>
        <w:t>Cơ cấu viên chức theo chức danh nghề nghiệp</w:t>
      </w:r>
      <w:r w:rsidR="00E772DC" w:rsidRPr="00371807">
        <w:rPr>
          <w:rFonts w:ascii="Times New Roman" w:eastAsia="SimSun" w:hAnsi="Times New Roman" w:cs="Times New Roman"/>
          <w:sz w:val="28"/>
          <w:szCs w:val="28"/>
          <w:lang w:val="vi-VN" w:eastAsia="zh-CN"/>
        </w:rPr>
        <w:t>:</w:t>
      </w:r>
      <w:r w:rsidR="00E772DC" w:rsidRPr="00371807">
        <w:rPr>
          <w:rFonts w:ascii="Times New Roman" w:eastAsia="SimSun" w:hAnsi="Times New Roman" w:cs="Times New Roman"/>
          <w:sz w:val="28"/>
          <w:szCs w:val="28"/>
          <w:lang w:eastAsia="zh-CN"/>
        </w:rPr>
        <w:t xml:space="preserve"> </w:t>
      </w:r>
    </w:p>
    <w:p w:rsidR="007B62AC" w:rsidRPr="00371807" w:rsidRDefault="007B62AC" w:rsidP="00371807">
      <w:pPr>
        <w:spacing w:before="60" w:after="60"/>
        <w:ind w:firstLine="720"/>
        <w:jc w:val="both"/>
        <w:rPr>
          <w:rFonts w:ascii="Times New Roman" w:hAnsi="Times New Roman" w:cs="Times New Roman"/>
          <w:i/>
          <w:sz w:val="28"/>
          <w:szCs w:val="28"/>
        </w:rPr>
      </w:pPr>
      <w:r w:rsidRPr="00371807">
        <w:rPr>
          <w:rFonts w:ascii="Times New Roman" w:hAnsi="Times New Roman" w:cs="Times New Roman"/>
          <w:i/>
          <w:sz w:val="28"/>
          <w:szCs w:val="28"/>
        </w:rPr>
        <w:t>3.2. Cơ cấu tổ chức hiện có (</w:t>
      </w:r>
      <w:r w:rsidR="00E20559" w:rsidRPr="00371807">
        <w:rPr>
          <w:rFonts w:ascii="Times New Roman" w:hAnsi="Times New Roman" w:cs="Times New Roman"/>
          <w:i/>
          <w:sz w:val="28"/>
          <w:szCs w:val="28"/>
        </w:rPr>
        <w:t>38</w:t>
      </w:r>
      <w:r w:rsidRPr="00371807">
        <w:rPr>
          <w:rFonts w:ascii="Times New Roman" w:hAnsi="Times New Roman" w:cs="Times New Roman"/>
          <w:i/>
          <w:sz w:val="28"/>
          <w:szCs w:val="28"/>
        </w:rPr>
        <w:t xml:space="preserve"> nhân sự)</w:t>
      </w:r>
    </w:p>
    <w:p w:rsidR="007A0188" w:rsidRPr="00371807" w:rsidRDefault="007B62AC"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ab/>
      </w:r>
      <w:r w:rsidR="00593A5B" w:rsidRPr="00371807">
        <w:rPr>
          <w:rFonts w:ascii="Times New Roman" w:hAnsi="Times New Roman" w:cs="Times New Roman"/>
          <w:sz w:val="28"/>
          <w:szCs w:val="28"/>
        </w:rPr>
        <w:t>-</w:t>
      </w:r>
      <w:r w:rsidR="007A0188" w:rsidRPr="00371807">
        <w:rPr>
          <w:rFonts w:ascii="Times New Roman" w:hAnsi="Times New Roman" w:cs="Times New Roman"/>
          <w:sz w:val="28"/>
          <w:szCs w:val="28"/>
        </w:rPr>
        <w:t xml:space="preserve"> Ngạch Chuyên viên chính: 02 chiếm 5,27 %</w:t>
      </w:r>
    </w:p>
    <w:p w:rsidR="007A0188" w:rsidRPr="00371807" w:rsidRDefault="007A0188"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ab/>
      </w:r>
      <w:r w:rsidR="00593A5B" w:rsidRPr="00371807">
        <w:rPr>
          <w:rFonts w:ascii="Times New Roman" w:hAnsi="Times New Roman" w:cs="Times New Roman"/>
          <w:sz w:val="28"/>
          <w:szCs w:val="28"/>
        </w:rPr>
        <w:t>-</w:t>
      </w:r>
      <w:r w:rsidRPr="00371807">
        <w:rPr>
          <w:rFonts w:ascii="Times New Roman" w:hAnsi="Times New Roman" w:cs="Times New Roman"/>
          <w:sz w:val="28"/>
          <w:szCs w:val="28"/>
        </w:rPr>
        <w:t xml:space="preserve"> Ngạch Chuyên viên hoặc tương đương: 15 (12 Chuyên viên + 3 Kế toán viên) chiếm 39,47 %</w:t>
      </w:r>
    </w:p>
    <w:p w:rsidR="007A0188" w:rsidRPr="00371807" w:rsidRDefault="007A0188"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ab/>
      </w:r>
      <w:r w:rsidR="00593A5B" w:rsidRPr="00371807">
        <w:rPr>
          <w:rFonts w:ascii="Times New Roman" w:hAnsi="Times New Roman" w:cs="Times New Roman"/>
          <w:sz w:val="28"/>
          <w:szCs w:val="28"/>
        </w:rPr>
        <w:t>-</w:t>
      </w:r>
      <w:r w:rsidRPr="00371807">
        <w:rPr>
          <w:rFonts w:ascii="Times New Roman" w:hAnsi="Times New Roman" w:cs="Times New Roman"/>
          <w:sz w:val="28"/>
          <w:szCs w:val="28"/>
        </w:rPr>
        <w:t xml:space="preserve"> Ngạch Kế toán Trung cấp: 01 chiếm 2,63%</w:t>
      </w:r>
    </w:p>
    <w:p w:rsidR="007A0188" w:rsidRPr="00371807" w:rsidRDefault="007A0188"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ab/>
      </w:r>
      <w:r w:rsidR="00593A5B" w:rsidRPr="00371807">
        <w:rPr>
          <w:rFonts w:ascii="Times New Roman" w:hAnsi="Times New Roman" w:cs="Times New Roman"/>
          <w:sz w:val="28"/>
          <w:szCs w:val="28"/>
        </w:rPr>
        <w:t>-</w:t>
      </w:r>
      <w:r w:rsidRPr="00371807">
        <w:rPr>
          <w:rFonts w:ascii="Times New Roman" w:hAnsi="Times New Roman" w:cs="Times New Roman"/>
          <w:sz w:val="28"/>
          <w:szCs w:val="28"/>
        </w:rPr>
        <w:t xml:space="preserve"> </w:t>
      </w:r>
      <w:r w:rsidR="00583006" w:rsidRPr="00371807">
        <w:rPr>
          <w:rFonts w:ascii="Times New Roman" w:hAnsi="Times New Roman" w:cs="Times New Roman"/>
          <w:sz w:val="28"/>
          <w:szCs w:val="28"/>
        </w:rPr>
        <w:t>Chức danh nghề nghiệp</w:t>
      </w:r>
      <w:r w:rsidRPr="00371807">
        <w:rPr>
          <w:rFonts w:ascii="Times New Roman" w:hAnsi="Times New Roman" w:cs="Times New Roman"/>
          <w:sz w:val="28"/>
          <w:szCs w:val="28"/>
        </w:rPr>
        <w:t xml:space="preserve"> địa chính viên hạng III: 18 chiếm 47,36 %</w:t>
      </w:r>
    </w:p>
    <w:p w:rsidR="007A0188" w:rsidRPr="00371807" w:rsidRDefault="007A0188"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lastRenderedPageBreak/>
        <w:tab/>
      </w:r>
      <w:r w:rsidR="00593A5B" w:rsidRPr="00371807">
        <w:rPr>
          <w:rFonts w:ascii="Times New Roman" w:hAnsi="Times New Roman" w:cs="Times New Roman"/>
          <w:sz w:val="28"/>
          <w:szCs w:val="28"/>
        </w:rPr>
        <w:t>-</w:t>
      </w:r>
      <w:r w:rsidRPr="00371807">
        <w:rPr>
          <w:rFonts w:ascii="Times New Roman" w:hAnsi="Times New Roman" w:cs="Times New Roman"/>
          <w:sz w:val="28"/>
          <w:szCs w:val="28"/>
        </w:rPr>
        <w:t xml:space="preserve"> Nhân viên HĐLĐ: 02 chiếm 5,27 %</w:t>
      </w:r>
    </w:p>
    <w:p w:rsidR="007A0188" w:rsidRPr="00371807" w:rsidRDefault="007A0188" w:rsidP="00371807">
      <w:pPr>
        <w:spacing w:before="60" w:after="60"/>
        <w:jc w:val="both"/>
        <w:rPr>
          <w:rFonts w:ascii="Times New Roman" w:hAnsi="Times New Roman" w:cs="Times New Roman"/>
          <w:sz w:val="28"/>
          <w:szCs w:val="28"/>
        </w:rPr>
      </w:pPr>
      <w:r w:rsidRPr="00371807">
        <w:rPr>
          <w:rFonts w:ascii="Times New Roman" w:hAnsi="Times New Roman" w:cs="Times New Roman"/>
          <w:sz w:val="28"/>
          <w:szCs w:val="28"/>
        </w:rPr>
        <w:tab/>
      </w:r>
      <w:r w:rsidR="00593A5B" w:rsidRPr="00371807">
        <w:rPr>
          <w:rFonts w:ascii="Times New Roman" w:hAnsi="Times New Roman" w:cs="Times New Roman"/>
          <w:sz w:val="28"/>
          <w:szCs w:val="28"/>
        </w:rPr>
        <w:t xml:space="preserve">- </w:t>
      </w:r>
      <w:r w:rsidRPr="00371807">
        <w:rPr>
          <w:rFonts w:ascii="Times New Roman" w:hAnsi="Times New Roman" w:cs="Times New Roman"/>
          <w:sz w:val="28"/>
          <w:szCs w:val="28"/>
        </w:rPr>
        <w:t>Nhân viên hỗ trợ phục vụ: 00 (bảo vệ + tạp vụ)</w:t>
      </w:r>
    </w:p>
    <w:p w:rsidR="007A0188" w:rsidRPr="00371807" w:rsidRDefault="007A0188" w:rsidP="00371807">
      <w:pPr>
        <w:spacing w:before="60" w:after="60"/>
        <w:ind w:firstLine="720"/>
        <w:jc w:val="both"/>
        <w:rPr>
          <w:rFonts w:ascii="Times New Roman" w:hAnsi="Times New Roman" w:cs="Times New Roman"/>
          <w:i/>
          <w:sz w:val="28"/>
          <w:szCs w:val="28"/>
        </w:rPr>
      </w:pPr>
      <w:r w:rsidRPr="00371807">
        <w:rPr>
          <w:rFonts w:ascii="Times New Roman" w:hAnsi="Times New Roman" w:cs="Times New Roman"/>
          <w:i/>
          <w:sz w:val="28"/>
          <w:szCs w:val="28"/>
        </w:rPr>
        <w:t>3.3. Trình độ học vấn:</w:t>
      </w:r>
    </w:p>
    <w:p w:rsidR="007A0188" w:rsidRPr="00371807" w:rsidRDefault="007A0188"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Viên chức: trình độ Thạc sĩ 01; Đại học 35</w:t>
      </w:r>
    </w:p>
    <w:p w:rsidR="007A0188" w:rsidRPr="00371807" w:rsidRDefault="007A0188"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Người lao động: Đại học 01; Cao đẳng 01</w:t>
      </w:r>
    </w:p>
    <w:p w:rsidR="007A0188" w:rsidRPr="00371807" w:rsidRDefault="007A0188"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i/>
          <w:sz w:val="28"/>
          <w:szCs w:val="28"/>
        </w:rPr>
        <w:t>3.4. Trình độ lý luận chính trị:</w:t>
      </w:r>
      <w:r w:rsidRPr="00371807">
        <w:rPr>
          <w:rFonts w:ascii="Times New Roman" w:hAnsi="Times New Roman" w:cs="Times New Roman"/>
          <w:sz w:val="28"/>
          <w:szCs w:val="28"/>
        </w:rPr>
        <w:t xml:space="preserve"> Cao cấp: 02; Trung cấp: 02.</w:t>
      </w:r>
    </w:p>
    <w:p w:rsidR="00D93756" w:rsidRPr="00371807" w:rsidRDefault="00D93756" w:rsidP="00371807">
      <w:pPr>
        <w:spacing w:before="60" w:after="60" w:line="240" w:lineRule="atLeast"/>
        <w:ind w:firstLine="720"/>
        <w:jc w:val="both"/>
        <w:rPr>
          <w:rFonts w:ascii="Times New Roman" w:eastAsia="Calibri" w:hAnsi="Times New Roman" w:cs="Times New Roman"/>
          <w:b/>
          <w:sz w:val="28"/>
          <w:szCs w:val="28"/>
        </w:rPr>
      </w:pPr>
      <w:r w:rsidRPr="00371807">
        <w:rPr>
          <w:rFonts w:ascii="Times New Roman" w:eastAsia="Calibri" w:hAnsi="Times New Roman" w:cs="Times New Roman"/>
          <w:b/>
          <w:sz w:val="28"/>
          <w:szCs w:val="28"/>
        </w:rPr>
        <w:t xml:space="preserve">4. Kinh phí hoạt động </w:t>
      </w:r>
      <w:r w:rsidRPr="00371807">
        <w:rPr>
          <w:rFonts w:ascii="Times New Roman" w:eastAsia="Calibri" w:hAnsi="Times New Roman" w:cs="Times New Roman"/>
          <w:i/>
          <w:sz w:val="28"/>
          <w:szCs w:val="28"/>
        </w:rPr>
        <w:t>(tính đến tháng 10/2024)</w:t>
      </w:r>
      <w:r w:rsidRPr="00371807">
        <w:rPr>
          <w:rFonts w:ascii="Times New Roman" w:eastAsia="Calibri" w:hAnsi="Times New Roman" w:cs="Times New Roman"/>
          <w:b/>
          <w:sz w:val="28"/>
          <w:szCs w:val="28"/>
        </w:rPr>
        <w:t>:</w:t>
      </w:r>
    </w:p>
    <w:p w:rsidR="00D93756" w:rsidRPr="00371807" w:rsidRDefault="00F438A4" w:rsidP="00371807">
      <w:pPr>
        <w:spacing w:before="60" w:after="60" w:line="240" w:lineRule="atLeast"/>
        <w:ind w:firstLine="720"/>
        <w:jc w:val="both"/>
        <w:rPr>
          <w:rFonts w:ascii="Times New Roman" w:eastAsia="Calibri" w:hAnsi="Times New Roman" w:cs="Times New Roman"/>
          <w:b/>
          <w:bCs/>
          <w:i/>
          <w:iCs/>
          <w:sz w:val="28"/>
          <w:szCs w:val="28"/>
        </w:rPr>
      </w:pPr>
      <w:r w:rsidRPr="00371807">
        <w:rPr>
          <w:rFonts w:ascii="Times New Roman" w:hAnsi="Times New Roman" w:cs="Times New Roman"/>
          <w:b/>
          <w:bCs/>
          <w:i/>
          <w:iCs/>
          <w:sz w:val="28"/>
          <w:szCs w:val="28"/>
        </w:rPr>
        <w:t>4.1.</w:t>
      </w:r>
      <w:r w:rsidR="00D93756" w:rsidRPr="00371807">
        <w:rPr>
          <w:rFonts w:ascii="Times New Roman" w:hAnsi="Times New Roman" w:cs="Times New Roman"/>
          <w:b/>
          <w:bCs/>
          <w:i/>
          <w:iCs/>
          <w:sz w:val="28"/>
          <w:szCs w:val="28"/>
        </w:rPr>
        <w:t xml:space="preserve"> Tổng số kinh phí được giao trong năm 2023: 1.789.732.425</w:t>
      </w:r>
      <w:r w:rsidRPr="00371807">
        <w:rPr>
          <w:rFonts w:ascii="Times New Roman" w:hAnsi="Times New Roman" w:cs="Times New Roman"/>
          <w:b/>
          <w:bCs/>
          <w:i/>
          <w:iCs/>
          <w:sz w:val="28"/>
          <w:szCs w:val="28"/>
        </w:rPr>
        <w:t xml:space="preserve"> đồng</w:t>
      </w:r>
    </w:p>
    <w:p w:rsidR="00D93756" w:rsidRPr="00371807" w:rsidRDefault="00F438A4" w:rsidP="00371807">
      <w:pPr>
        <w:spacing w:before="60" w:after="60" w:line="240" w:lineRule="atLeast"/>
        <w:ind w:firstLine="720"/>
        <w:jc w:val="both"/>
        <w:rPr>
          <w:rFonts w:ascii="Times New Roman" w:hAnsi="Times New Roman" w:cs="Times New Roman"/>
          <w:i/>
          <w:sz w:val="28"/>
          <w:szCs w:val="28"/>
        </w:rPr>
      </w:pPr>
      <w:r w:rsidRPr="00371807">
        <w:rPr>
          <w:rFonts w:ascii="Times New Roman" w:hAnsi="Times New Roman" w:cs="Times New Roman"/>
          <w:i/>
          <w:sz w:val="28"/>
          <w:szCs w:val="28"/>
        </w:rPr>
        <w:t>4.1.1.</w:t>
      </w:r>
      <w:r w:rsidR="00D93756" w:rsidRPr="00371807">
        <w:rPr>
          <w:rFonts w:ascii="Times New Roman" w:hAnsi="Times New Roman" w:cs="Times New Roman"/>
          <w:i/>
          <w:sz w:val="28"/>
          <w:szCs w:val="28"/>
        </w:rPr>
        <w:t xml:space="preserve"> Kinh phí giao tự chủ:</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Dự toán được giao đầu năm: 1.748.000.000</w:t>
      </w:r>
      <w:r w:rsidR="00F438A4" w:rsidRPr="00371807">
        <w:rPr>
          <w:rFonts w:ascii="Times New Roman" w:hAnsi="Times New Roman" w:cs="Times New Roman"/>
          <w:sz w:val="28"/>
          <w:szCs w:val="28"/>
        </w:rPr>
        <w:t xml:space="preserve"> </w:t>
      </w:r>
      <w:r w:rsidR="00D93756" w:rsidRPr="00371807">
        <w:rPr>
          <w:rFonts w:ascii="Times New Roman" w:hAnsi="Times New Roman" w:cs="Times New Roman"/>
          <w:sz w:val="28"/>
          <w:szCs w:val="28"/>
        </w:rPr>
        <w:t>đ</w:t>
      </w:r>
      <w:r w:rsidR="00F438A4" w:rsidRPr="00371807">
        <w:rPr>
          <w:rFonts w:ascii="Times New Roman" w:hAnsi="Times New Roman" w:cs="Times New Roman"/>
          <w:sz w:val="28"/>
          <w:szCs w:val="28"/>
        </w:rPr>
        <w:t>ồng</w:t>
      </w:r>
      <w:r w:rsidR="00D93756" w:rsidRPr="00371807">
        <w:rPr>
          <w:rFonts w:ascii="Times New Roman" w:hAnsi="Times New Roman" w:cs="Times New Roman"/>
          <w:sz w:val="28"/>
          <w:szCs w:val="28"/>
        </w:rPr>
        <w:t>.</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Dự toán thu hồi trong năm: 120.000.000</w:t>
      </w:r>
      <w:r w:rsidR="00F438A4" w:rsidRPr="00371807">
        <w:rPr>
          <w:rFonts w:ascii="Times New Roman" w:hAnsi="Times New Roman" w:cs="Times New Roman"/>
          <w:sz w:val="28"/>
          <w:szCs w:val="28"/>
        </w:rPr>
        <w:t xml:space="preserve"> đồng</w:t>
      </w:r>
      <w:r w:rsidR="00D93756" w:rsidRPr="00371807">
        <w:rPr>
          <w:rFonts w:ascii="Times New Roman" w:hAnsi="Times New Roman" w:cs="Times New Roman"/>
          <w:sz w:val="28"/>
          <w:szCs w:val="28"/>
        </w:rPr>
        <w:t>.</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Kinh phí thực nhận trong năm: 1.628.000.000</w:t>
      </w:r>
      <w:r w:rsidR="00F438A4" w:rsidRPr="00371807">
        <w:rPr>
          <w:rFonts w:ascii="Times New Roman" w:hAnsi="Times New Roman" w:cs="Times New Roman"/>
          <w:sz w:val="28"/>
          <w:szCs w:val="28"/>
        </w:rPr>
        <w:t xml:space="preserve"> đồng</w:t>
      </w:r>
      <w:r w:rsidR="00D93756" w:rsidRPr="00371807">
        <w:rPr>
          <w:rFonts w:ascii="Times New Roman" w:hAnsi="Times New Roman" w:cs="Times New Roman"/>
          <w:sz w:val="28"/>
          <w:szCs w:val="28"/>
        </w:rPr>
        <w:t>.</w:t>
      </w:r>
    </w:p>
    <w:p w:rsidR="00D93756" w:rsidRPr="00371807" w:rsidRDefault="00F438A4" w:rsidP="00371807">
      <w:pPr>
        <w:spacing w:before="60" w:after="60" w:line="240" w:lineRule="atLeast"/>
        <w:ind w:firstLine="720"/>
        <w:jc w:val="both"/>
        <w:rPr>
          <w:rFonts w:ascii="Times New Roman" w:hAnsi="Times New Roman" w:cs="Times New Roman"/>
          <w:i/>
          <w:sz w:val="28"/>
          <w:szCs w:val="28"/>
        </w:rPr>
      </w:pPr>
      <w:r w:rsidRPr="00371807">
        <w:rPr>
          <w:rFonts w:ascii="Times New Roman" w:hAnsi="Times New Roman" w:cs="Times New Roman"/>
          <w:i/>
          <w:sz w:val="28"/>
          <w:szCs w:val="28"/>
        </w:rPr>
        <w:t>4.1.2.</w:t>
      </w:r>
      <w:r w:rsidR="00D93756" w:rsidRPr="00371807">
        <w:rPr>
          <w:rFonts w:ascii="Times New Roman" w:hAnsi="Times New Roman" w:cs="Times New Roman"/>
          <w:i/>
          <w:sz w:val="28"/>
          <w:szCs w:val="28"/>
        </w:rPr>
        <w:t xml:space="preserve"> Kinh phí không giao tự chủ:</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Dự toán được giao đầu năm: 375.000.000</w:t>
      </w:r>
      <w:r w:rsidR="00F438A4" w:rsidRPr="00371807">
        <w:rPr>
          <w:rFonts w:ascii="Times New Roman" w:hAnsi="Times New Roman" w:cs="Times New Roman"/>
          <w:sz w:val="28"/>
          <w:szCs w:val="28"/>
        </w:rPr>
        <w:t xml:space="preserve"> đồng</w:t>
      </w:r>
      <w:r w:rsidR="00D93756" w:rsidRPr="00371807">
        <w:rPr>
          <w:rFonts w:ascii="Times New Roman" w:hAnsi="Times New Roman" w:cs="Times New Roman"/>
          <w:sz w:val="28"/>
          <w:szCs w:val="28"/>
        </w:rPr>
        <w:t>.</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Kinh phí thực nhận trong năm: 161.732.425</w:t>
      </w:r>
      <w:r w:rsidR="00F438A4" w:rsidRPr="00371807">
        <w:rPr>
          <w:rFonts w:ascii="Times New Roman" w:hAnsi="Times New Roman" w:cs="Times New Roman"/>
          <w:sz w:val="28"/>
          <w:szCs w:val="28"/>
        </w:rPr>
        <w:t xml:space="preserve"> đồng.</w:t>
      </w:r>
    </w:p>
    <w:p w:rsidR="00F438A4" w:rsidRPr="00371807" w:rsidRDefault="00F438A4" w:rsidP="00371807">
      <w:pPr>
        <w:spacing w:before="60" w:after="60" w:line="240" w:lineRule="atLeast"/>
        <w:ind w:firstLine="720"/>
        <w:jc w:val="both"/>
        <w:rPr>
          <w:rFonts w:ascii="Times New Roman" w:hAnsi="Times New Roman" w:cs="Times New Roman"/>
          <w:b/>
          <w:bCs/>
          <w:i/>
          <w:iCs/>
          <w:sz w:val="28"/>
          <w:szCs w:val="28"/>
        </w:rPr>
      </w:pPr>
      <w:r w:rsidRPr="00371807">
        <w:rPr>
          <w:rFonts w:ascii="Times New Roman" w:hAnsi="Times New Roman" w:cs="Times New Roman"/>
          <w:b/>
          <w:bCs/>
          <w:i/>
          <w:iCs/>
          <w:sz w:val="28"/>
          <w:szCs w:val="28"/>
        </w:rPr>
        <w:t>4.2.</w:t>
      </w:r>
      <w:r w:rsidR="00D93756" w:rsidRPr="00371807">
        <w:rPr>
          <w:rFonts w:ascii="Times New Roman" w:hAnsi="Times New Roman" w:cs="Times New Roman"/>
          <w:b/>
          <w:bCs/>
          <w:i/>
          <w:iCs/>
          <w:sz w:val="28"/>
          <w:szCs w:val="28"/>
        </w:rPr>
        <w:t xml:space="preserve"> Tổng số kinh phí được giao trong năm 2024: 2.119.000.000</w:t>
      </w:r>
      <w:r w:rsidRPr="00371807">
        <w:rPr>
          <w:rFonts w:ascii="Times New Roman" w:hAnsi="Times New Roman" w:cs="Times New Roman"/>
          <w:b/>
          <w:bCs/>
          <w:i/>
          <w:iCs/>
          <w:sz w:val="28"/>
          <w:szCs w:val="28"/>
        </w:rPr>
        <w:t xml:space="preserve"> đồng</w:t>
      </w:r>
    </w:p>
    <w:p w:rsidR="00D93756" w:rsidRPr="00371807" w:rsidRDefault="00F438A4" w:rsidP="00371807">
      <w:pPr>
        <w:spacing w:before="60" w:after="60" w:line="240" w:lineRule="atLeast"/>
        <w:ind w:firstLine="720"/>
        <w:jc w:val="both"/>
        <w:rPr>
          <w:rFonts w:ascii="Times New Roman" w:hAnsi="Times New Roman" w:cs="Times New Roman"/>
          <w:i/>
          <w:sz w:val="28"/>
          <w:szCs w:val="28"/>
        </w:rPr>
      </w:pPr>
      <w:r w:rsidRPr="00371807">
        <w:rPr>
          <w:rFonts w:ascii="Times New Roman" w:hAnsi="Times New Roman" w:cs="Times New Roman"/>
          <w:i/>
          <w:sz w:val="28"/>
          <w:szCs w:val="28"/>
        </w:rPr>
        <w:t xml:space="preserve">4.2.1. </w:t>
      </w:r>
      <w:r w:rsidR="00D93756" w:rsidRPr="00371807">
        <w:rPr>
          <w:rFonts w:ascii="Times New Roman" w:hAnsi="Times New Roman" w:cs="Times New Roman"/>
          <w:i/>
          <w:sz w:val="28"/>
          <w:szCs w:val="28"/>
        </w:rPr>
        <w:t>Kinh phí giao tự chủ:</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Dự toán được giao đầu năm: 2.014.000.000</w:t>
      </w:r>
      <w:r w:rsidRPr="00371807">
        <w:rPr>
          <w:rFonts w:ascii="Times New Roman" w:hAnsi="Times New Roman" w:cs="Times New Roman"/>
          <w:sz w:val="28"/>
          <w:szCs w:val="28"/>
        </w:rPr>
        <w:t xml:space="preserve"> đồng</w:t>
      </w:r>
      <w:r w:rsidR="00D93756" w:rsidRPr="00371807">
        <w:rPr>
          <w:rFonts w:ascii="Times New Roman" w:hAnsi="Times New Roman" w:cs="Times New Roman"/>
          <w:sz w:val="28"/>
          <w:szCs w:val="28"/>
        </w:rPr>
        <w:t>.</w:t>
      </w:r>
    </w:p>
    <w:p w:rsidR="00D93756" w:rsidRPr="00371807" w:rsidRDefault="00F438A4" w:rsidP="00371807">
      <w:pPr>
        <w:spacing w:before="60" w:after="60" w:line="240" w:lineRule="atLeast"/>
        <w:ind w:firstLine="720"/>
        <w:jc w:val="both"/>
        <w:rPr>
          <w:rFonts w:ascii="Times New Roman" w:hAnsi="Times New Roman" w:cs="Times New Roman"/>
          <w:i/>
          <w:sz w:val="28"/>
          <w:szCs w:val="28"/>
        </w:rPr>
      </w:pPr>
      <w:r w:rsidRPr="00371807">
        <w:rPr>
          <w:rFonts w:ascii="Times New Roman" w:hAnsi="Times New Roman" w:cs="Times New Roman"/>
          <w:i/>
          <w:sz w:val="28"/>
          <w:szCs w:val="28"/>
        </w:rPr>
        <w:t xml:space="preserve">4.2.1. </w:t>
      </w:r>
      <w:r w:rsidR="00D93756" w:rsidRPr="00371807">
        <w:rPr>
          <w:rFonts w:ascii="Times New Roman" w:hAnsi="Times New Roman" w:cs="Times New Roman"/>
          <w:i/>
          <w:sz w:val="28"/>
          <w:szCs w:val="28"/>
        </w:rPr>
        <w:t>Kinh phí không giao tự chủ:</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Dự toán được giao đầu năm: 450.000.000</w:t>
      </w:r>
      <w:r w:rsidRPr="00371807">
        <w:rPr>
          <w:rFonts w:ascii="Times New Roman" w:hAnsi="Times New Roman" w:cs="Times New Roman"/>
          <w:sz w:val="28"/>
          <w:szCs w:val="28"/>
        </w:rPr>
        <w:t xml:space="preserve"> đồng</w:t>
      </w:r>
      <w:r w:rsidR="00D93756" w:rsidRPr="00371807">
        <w:rPr>
          <w:rFonts w:ascii="Times New Roman" w:hAnsi="Times New Roman" w:cs="Times New Roman"/>
          <w:sz w:val="28"/>
          <w:szCs w:val="28"/>
        </w:rPr>
        <w:t>.</w:t>
      </w:r>
    </w:p>
    <w:p w:rsidR="00D93756" w:rsidRPr="00371807" w:rsidRDefault="00FE2E44" w:rsidP="00371807">
      <w:pPr>
        <w:spacing w:before="60" w:after="60" w:line="240" w:lineRule="atLeast"/>
        <w:ind w:firstLine="720"/>
        <w:jc w:val="both"/>
        <w:rPr>
          <w:rFonts w:ascii="Times New Roman" w:hAnsi="Times New Roman" w:cs="Times New Roman"/>
          <w:sz w:val="28"/>
          <w:szCs w:val="28"/>
        </w:rPr>
      </w:pPr>
      <w:r w:rsidRPr="00371807">
        <w:rPr>
          <w:rFonts w:ascii="Times New Roman" w:hAnsi="Times New Roman" w:cs="Times New Roman"/>
          <w:sz w:val="28"/>
          <w:szCs w:val="28"/>
        </w:rPr>
        <w:t>-</w:t>
      </w:r>
      <w:r w:rsidR="00D93756" w:rsidRPr="00371807">
        <w:rPr>
          <w:rFonts w:ascii="Times New Roman" w:hAnsi="Times New Roman" w:cs="Times New Roman"/>
          <w:sz w:val="28"/>
          <w:szCs w:val="28"/>
        </w:rPr>
        <w:t xml:space="preserve"> Dự toán thu hồi trong năm: 345.000.000</w:t>
      </w:r>
      <w:r w:rsidRPr="00371807">
        <w:rPr>
          <w:rFonts w:ascii="Times New Roman" w:hAnsi="Times New Roman" w:cs="Times New Roman"/>
          <w:sz w:val="28"/>
          <w:szCs w:val="28"/>
        </w:rPr>
        <w:t xml:space="preserve"> đồng</w:t>
      </w:r>
      <w:r w:rsidR="00D93756" w:rsidRPr="00371807">
        <w:rPr>
          <w:rFonts w:ascii="Times New Roman" w:hAnsi="Times New Roman" w:cs="Times New Roman"/>
          <w:sz w:val="28"/>
          <w:szCs w:val="28"/>
        </w:rPr>
        <w:t>.</w:t>
      </w:r>
    </w:p>
    <w:p w:rsidR="00E33A05" w:rsidRPr="00371807" w:rsidRDefault="00E33A05" w:rsidP="00371807">
      <w:pPr>
        <w:spacing w:before="60" w:after="60" w:line="245" w:lineRule="auto"/>
        <w:ind w:firstLine="720"/>
        <w:jc w:val="both"/>
        <w:rPr>
          <w:rFonts w:ascii="Times New Roman" w:hAnsi="Times New Roman" w:cs="Times New Roman"/>
          <w:sz w:val="28"/>
          <w:szCs w:val="28"/>
        </w:rPr>
      </w:pPr>
      <w:r w:rsidRPr="00371807">
        <w:rPr>
          <w:rFonts w:ascii="Times New Roman" w:hAnsi="Times New Roman" w:cs="Times New Roman"/>
          <w:b/>
          <w:sz w:val="28"/>
          <w:szCs w:val="28"/>
        </w:rPr>
        <w:t xml:space="preserve">5. </w:t>
      </w:r>
      <w:r w:rsidR="00A46264" w:rsidRPr="00371807">
        <w:rPr>
          <w:rFonts w:ascii="Times New Roman" w:hAnsi="Times New Roman" w:cs="Times New Roman"/>
          <w:b/>
          <w:sz w:val="28"/>
          <w:szCs w:val="28"/>
        </w:rPr>
        <w:t>Máy móc, t</w:t>
      </w:r>
      <w:r w:rsidRPr="00371807">
        <w:rPr>
          <w:rFonts w:ascii="Times New Roman" w:hAnsi="Times New Roman" w:cs="Times New Roman"/>
          <w:b/>
          <w:sz w:val="28"/>
          <w:szCs w:val="28"/>
        </w:rPr>
        <w:t>rang thiết bị</w:t>
      </w:r>
      <w:r w:rsidR="00A46264" w:rsidRPr="00371807">
        <w:rPr>
          <w:rFonts w:ascii="Times New Roman" w:hAnsi="Times New Roman" w:cs="Times New Roman"/>
          <w:b/>
          <w:sz w:val="28"/>
          <w:szCs w:val="28"/>
        </w:rPr>
        <w:t xml:space="preserve">: </w:t>
      </w:r>
      <w:r w:rsidR="00A46264" w:rsidRPr="00371807">
        <w:rPr>
          <w:rFonts w:ascii="Times New Roman" w:hAnsi="Times New Roman" w:cs="Times New Roman"/>
          <w:sz w:val="28"/>
          <w:szCs w:val="28"/>
        </w:rPr>
        <w:t>nguyên giá 6</w:t>
      </w:r>
      <w:r w:rsidR="00F20791" w:rsidRPr="00371807">
        <w:rPr>
          <w:rFonts w:ascii="Times New Roman" w:hAnsi="Times New Roman" w:cs="Times New Roman"/>
          <w:sz w:val="28"/>
          <w:szCs w:val="28"/>
        </w:rPr>
        <w:t>67</w:t>
      </w:r>
      <w:r w:rsidR="00A46264" w:rsidRPr="00371807">
        <w:rPr>
          <w:rFonts w:ascii="Times New Roman" w:hAnsi="Times New Roman" w:cs="Times New Roman"/>
          <w:sz w:val="28"/>
          <w:szCs w:val="28"/>
        </w:rPr>
        <w:t>.2</w:t>
      </w:r>
      <w:r w:rsidR="00F20791" w:rsidRPr="00371807">
        <w:rPr>
          <w:rFonts w:ascii="Times New Roman" w:hAnsi="Times New Roman" w:cs="Times New Roman"/>
          <w:sz w:val="28"/>
          <w:szCs w:val="28"/>
        </w:rPr>
        <w:t>1</w:t>
      </w:r>
      <w:r w:rsidR="00A46264" w:rsidRPr="00371807">
        <w:rPr>
          <w:rFonts w:ascii="Times New Roman" w:hAnsi="Times New Roman" w:cs="Times New Roman"/>
          <w:sz w:val="28"/>
          <w:szCs w:val="28"/>
        </w:rPr>
        <w:t xml:space="preserve">3.600 đồng; giá trị còn lại </w:t>
      </w:r>
      <w:r w:rsidR="00F20791" w:rsidRPr="00371807">
        <w:rPr>
          <w:rFonts w:ascii="Times New Roman" w:hAnsi="Times New Roman" w:cs="Times New Roman"/>
          <w:sz w:val="28"/>
          <w:szCs w:val="28"/>
        </w:rPr>
        <w:t xml:space="preserve">107.261.940 </w:t>
      </w:r>
      <w:r w:rsidR="00A46264" w:rsidRPr="00371807">
        <w:rPr>
          <w:rFonts w:ascii="Times New Roman" w:hAnsi="Times New Roman" w:cs="Times New Roman"/>
          <w:sz w:val="28"/>
          <w:szCs w:val="28"/>
        </w:rPr>
        <w:t>đồng</w:t>
      </w:r>
      <w:r w:rsidR="008174EE" w:rsidRPr="00371807">
        <w:rPr>
          <w:rFonts w:ascii="Times New Roman" w:hAnsi="Times New Roman" w:cs="Times New Roman"/>
          <w:sz w:val="28"/>
          <w:szCs w:val="28"/>
        </w:rPr>
        <w:t>.</w:t>
      </w:r>
    </w:p>
    <w:p w:rsidR="006C020F" w:rsidRPr="00371807" w:rsidRDefault="006C020F" w:rsidP="00371807">
      <w:pPr>
        <w:pStyle w:val="NormalWeb"/>
        <w:shd w:val="clear" w:color="auto" w:fill="FFFFFF"/>
        <w:spacing w:before="60" w:beforeAutospacing="0" w:after="60" w:afterAutospacing="0"/>
        <w:ind w:firstLine="720"/>
        <w:jc w:val="both"/>
        <w:outlineLvl w:val="2"/>
        <w:rPr>
          <w:b/>
          <w:sz w:val="28"/>
          <w:szCs w:val="28"/>
        </w:rPr>
      </w:pPr>
      <w:r w:rsidRPr="00371807">
        <w:rPr>
          <w:b/>
          <w:sz w:val="28"/>
          <w:szCs w:val="28"/>
        </w:rPr>
        <w:t>6</w:t>
      </w:r>
      <w:r w:rsidRPr="00371807">
        <w:rPr>
          <w:sz w:val="28"/>
          <w:szCs w:val="28"/>
        </w:rPr>
        <w:t xml:space="preserve">. </w:t>
      </w:r>
      <w:r w:rsidRPr="00371807">
        <w:rPr>
          <w:b/>
          <w:sz w:val="28"/>
          <w:szCs w:val="28"/>
        </w:rPr>
        <w:t xml:space="preserve">Về trụ sở làm việc: </w:t>
      </w:r>
      <w:r w:rsidRPr="00371807">
        <w:rPr>
          <w:sz w:val="28"/>
          <w:szCs w:val="28"/>
        </w:rPr>
        <w:t xml:space="preserve">Trung tâm Phát triển quỹ đất tỉnh Bến Tre đặt trụ sở tại </w:t>
      </w:r>
      <w:r w:rsidRPr="00371807">
        <w:rPr>
          <w:spacing w:val="4"/>
          <w:sz w:val="28"/>
          <w:szCs w:val="28"/>
          <w:lang w:val="sv-SE"/>
        </w:rPr>
        <w:t>Tầng 10, Tòa nhà làm việc 06 Sở; Số 126A – Nguyễn Thị Định phường Phú Tân, TP. Bến Tre, tỉnh Bến Tre</w:t>
      </w:r>
      <w:r w:rsidRPr="00371807">
        <w:rPr>
          <w:b/>
          <w:sz w:val="28"/>
          <w:szCs w:val="28"/>
        </w:rPr>
        <w:t>.</w:t>
      </w:r>
    </w:p>
    <w:p w:rsidR="00DA3AEC" w:rsidRPr="00371807" w:rsidRDefault="00054979" w:rsidP="00371807">
      <w:pPr>
        <w:pStyle w:val="NormalWeb"/>
        <w:shd w:val="clear" w:color="auto" w:fill="FFFFFF"/>
        <w:spacing w:before="60" w:beforeAutospacing="0" w:after="60" w:afterAutospacing="0"/>
        <w:ind w:firstLine="720"/>
        <w:jc w:val="both"/>
        <w:outlineLvl w:val="1"/>
        <w:rPr>
          <w:b/>
          <w:sz w:val="28"/>
          <w:szCs w:val="28"/>
        </w:rPr>
      </w:pPr>
      <w:r w:rsidRPr="00371807">
        <w:rPr>
          <w:b/>
          <w:sz w:val="28"/>
          <w:szCs w:val="28"/>
        </w:rPr>
        <w:t>V</w:t>
      </w:r>
      <w:r w:rsidR="00081C22" w:rsidRPr="00371807">
        <w:rPr>
          <w:b/>
          <w:sz w:val="28"/>
          <w:szCs w:val="28"/>
        </w:rPr>
        <w:t>I</w:t>
      </w:r>
      <w:r w:rsidR="00DA3AEC" w:rsidRPr="00371807">
        <w:rPr>
          <w:b/>
          <w:sz w:val="28"/>
          <w:szCs w:val="28"/>
        </w:rPr>
        <w:t xml:space="preserve">. </w:t>
      </w:r>
      <w:r w:rsidR="00081C22" w:rsidRPr="00371807">
        <w:rPr>
          <w:b/>
          <w:sz w:val="28"/>
          <w:szCs w:val="28"/>
        </w:rPr>
        <w:t>ĐÁNH GIÁ THỰC TRẠNG TỔ CHỨC VÀ</w:t>
      </w:r>
      <w:r w:rsidR="00DA3AEC" w:rsidRPr="00371807">
        <w:rPr>
          <w:b/>
          <w:sz w:val="28"/>
          <w:szCs w:val="28"/>
        </w:rPr>
        <w:t xml:space="preserve"> HOẠT ĐỘNG</w:t>
      </w:r>
    </w:p>
    <w:p w:rsidR="003262ED" w:rsidRPr="00371807" w:rsidRDefault="003262ED" w:rsidP="00371807">
      <w:pPr>
        <w:spacing w:before="60" w:after="60"/>
        <w:ind w:firstLine="709"/>
        <w:jc w:val="both"/>
        <w:rPr>
          <w:rFonts w:ascii="Times New Roman" w:hAnsi="Times New Roman" w:cs="Times New Roman"/>
          <w:b/>
          <w:sz w:val="28"/>
          <w:szCs w:val="28"/>
        </w:rPr>
      </w:pPr>
      <w:r w:rsidRPr="00371807">
        <w:rPr>
          <w:rFonts w:ascii="Times New Roman" w:hAnsi="Times New Roman" w:cs="Times New Roman"/>
          <w:b/>
          <w:sz w:val="28"/>
          <w:szCs w:val="28"/>
        </w:rPr>
        <w:t>1. Kết quả thực hiện nghiệp vụ Quỹ Phát triển đất tỉnh Bế</w:t>
      </w:r>
      <w:r w:rsidR="00A41976" w:rsidRPr="00371807">
        <w:rPr>
          <w:rFonts w:ascii="Times New Roman" w:hAnsi="Times New Roman" w:cs="Times New Roman"/>
          <w:b/>
          <w:sz w:val="28"/>
          <w:szCs w:val="28"/>
        </w:rPr>
        <w:t>n Tre</w:t>
      </w:r>
    </w:p>
    <w:p w:rsidR="003262ED" w:rsidRPr="00371807" w:rsidRDefault="003262ED" w:rsidP="00371807">
      <w:pPr>
        <w:spacing w:before="60" w:after="60"/>
        <w:ind w:firstLine="709"/>
        <w:jc w:val="both"/>
        <w:rPr>
          <w:rFonts w:ascii="Times New Roman" w:hAnsi="Times New Roman" w:cs="Times New Roman"/>
          <w:b/>
          <w:sz w:val="28"/>
          <w:szCs w:val="28"/>
          <w:shd w:val="clear" w:color="auto" w:fill="FFFFFF"/>
        </w:rPr>
      </w:pPr>
      <w:r w:rsidRPr="00371807">
        <w:rPr>
          <w:rFonts w:ascii="Times New Roman" w:hAnsi="Times New Roman" w:cs="Times New Roman"/>
          <w:b/>
          <w:sz w:val="28"/>
          <w:szCs w:val="28"/>
          <w:shd w:val="clear" w:color="auto" w:fill="FFFFFF"/>
        </w:rPr>
        <w:t>1.1. Nguồn vốn Quỹ phát triển đất bao gồ</w:t>
      </w:r>
      <w:r w:rsidR="00A41976" w:rsidRPr="00371807">
        <w:rPr>
          <w:rFonts w:ascii="Times New Roman" w:hAnsi="Times New Roman" w:cs="Times New Roman"/>
          <w:b/>
          <w:sz w:val="28"/>
          <w:szCs w:val="28"/>
          <w:shd w:val="clear" w:color="auto" w:fill="FFFFFF"/>
        </w:rPr>
        <w:t>m</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xml:space="preserve">Quỹ phát triển đất tỉnh Bến Tre tiếp nhận nguồn vốn từ nguồn thu tiền sử dụng đất, tiền thuê đất, tiền thu từ đấu giá quyền sử dụng đất trên địa bàn tỉnh Bến Tre từ năm 2019 đến tháng 12/2024 và thực hiện </w:t>
      </w:r>
      <w:r w:rsidRPr="00371807">
        <w:rPr>
          <w:rFonts w:ascii="Times New Roman" w:hAnsi="Times New Roman" w:cs="Times New Roman"/>
          <w:sz w:val="28"/>
          <w:szCs w:val="28"/>
          <w:shd w:val="clear" w:color="auto" w:fill="FFFFFF"/>
          <w:lang w:val="vi-VN"/>
        </w:rPr>
        <w:t>tham mưu trình cho Ủy ban nhân tỉnh</w:t>
      </w:r>
      <w:r w:rsidRPr="00371807">
        <w:rPr>
          <w:rFonts w:ascii="Times New Roman" w:hAnsi="Times New Roman" w:cs="Times New Roman"/>
          <w:sz w:val="28"/>
          <w:szCs w:val="28"/>
          <w:shd w:val="clear" w:color="auto" w:fill="FFFFFF"/>
        </w:rPr>
        <w:t xml:space="preserve"> bố trí phân bổ, tạm ứng, thu hồi vốn Quỹ </w:t>
      </w:r>
      <w:r w:rsidRPr="00371807">
        <w:rPr>
          <w:rFonts w:ascii="Times New Roman" w:hAnsi="Times New Roman" w:cs="Times New Roman"/>
          <w:sz w:val="28"/>
          <w:szCs w:val="28"/>
          <w:shd w:val="clear" w:color="auto" w:fill="FFFFFF"/>
          <w:lang w:val="vi-VN"/>
        </w:rPr>
        <w:t>như sau:</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Vốn điều lệ: 2.000.000.000 đồng.</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Nguồn vốn được cấp: 150.462.998.534 đồng.</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i/>
          <w:sz w:val="28"/>
          <w:szCs w:val="28"/>
          <w:shd w:val="clear" w:color="auto" w:fill="FFFFFF"/>
        </w:rPr>
        <w:t xml:space="preserve">- </w:t>
      </w:r>
      <w:r w:rsidRPr="00371807">
        <w:rPr>
          <w:rFonts w:ascii="Times New Roman" w:hAnsi="Times New Roman" w:cs="Times New Roman"/>
          <w:sz w:val="28"/>
          <w:szCs w:val="28"/>
          <w:shd w:val="clear" w:color="auto" w:fill="FFFFFF"/>
        </w:rPr>
        <w:t xml:space="preserve">Lãi tiền gửi: 2.145.515.502 đồng </w:t>
      </w:r>
      <w:r w:rsidRPr="00371807">
        <w:rPr>
          <w:rFonts w:ascii="Times New Roman" w:hAnsi="Times New Roman" w:cs="Times New Roman"/>
          <w:i/>
          <w:sz w:val="28"/>
          <w:szCs w:val="28"/>
          <w:shd w:val="clear" w:color="auto" w:fill="FFFFFF"/>
        </w:rPr>
        <w:t>(từ tháng 12/2021 đến tháng 9/2024)</w:t>
      </w:r>
    </w:p>
    <w:p w:rsidR="003262ED" w:rsidRPr="00371807" w:rsidRDefault="003262ED" w:rsidP="00371807">
      <w:pPr>
        <w:spacing w:before="60" w:after="60"/>
        <w:ind w:firstLine="709"/>
        <w:jc w:val="both"/>
        <w:outlineLvl w:val="0"/>
        <w:rPr>
          <w:rFonts w:ascii="Times New Roman" w:hAnsi="Times New Roman" w:cs="Times New Roman"/>
          <w:i/>
          <w:sz w:val="28"/>
          <w:szCs w:val="28"/>
          <w:shd w:val="clear" w:color="auto" w:fill="FFFFFF"/>
        </w:rPr>
      </w:pPr>
      <w:r w:rsidRPr="00371807">
        <w:rPr>
          <w:rFonts w:ascii="Times New Roman" w:hAnsi="Times New Roman" w:cs="Times New Roman"/>
          <w:sz w:val="28"/>
          <w:szCs w:val="28"/>
          <w:shd w:val="clear" w:color="auto" w:fill="FFFFFF"/>
        </w:rPr>
        <w:t xml:space="preserve">Nguồn vốn tồn quỹ đến hết tháng 9/2024: </w:t>
      </w:r>
      <w:r w:rsidRPr="00371807">
        <w:rPr>
          <w:rFonts w:ascii="Times New Roman" w:hAnsi="Times New Roman" w:cs="Times New Roman"/>
          <w:b/>
          <w:sz w:val="28"/>
          <w:szCs w:val="28"/>
          <w:shd w:val="clear" w:color="auto" w:fill="FFFFFF"/>
        </w:rPr>
        <w:t xml:space="preserve">154.545.086.813 đồng </w:t>
      </w:r>
    </w:p>
    <w:p w:rsidR="003262ED" w:rsidRPr="00371807" w:rsidRDefault="003262ED" w:rsidP="00371807">
      <w:pPr>
        <w:spacing w:before="60" w:after="60"/>
        <w:ind w:firstLine="709"/>
        <w:jc w:val="both"/>
        <w:rPr>
          <w:rFonts w:ascii="Times New Roman" w:hAnsi="Times New Roman" w:cs="Times New Roman"/>
          <w:b/>
          <w:sz w:val="28"/>
          <w:szCs w:val="28"/>
          <w:shd w:val="clear" w:color="auto" w:fill="FFFFFF"/>
        </w:rPr>
      </w:pPr>
      <w:r w:rsidRPr="00371807">
        <w:rPr>
          <w:rFonts w:ascii="Times New Roman" w:hAnsi="Times New Roman" w:cs="Times New Roman"/>
          <w:b/>
          <w:sz w:val="28"/>
          <w:szCs w:val="28"/>
          <w:shd w:val="clear" w:color="auto" w:fill="FFFFFF"/>
        </w:rPr>
        <w:t>1.2. Hoạt động tạm ứng vốn và hoàn trả vốn ứ</w:t>
      </w:r>
      <w:r w:rsidR="00A41976" w:rsidRPr="00371807">
        <w:rPr>
          <w:rFonts w:ascii="Times New Roman" w:hAnsi="Times New Roman" w:cs="Times New Roman"/>
          <w:b/>
          <w:sz w:val="28"/>
          <w:szCs w:val="28"/>
          <w:shd w:val="clear" w:color="auto" w:fill="FFFFFF"/>
        </w:rPr>
        <w:t>ng</w:t>
      </w:r>
    </w:p>
    <w:p w:rsidR="003262ED" w:rsidRPr="00371807" w:rsidRDefault="003262ED" w:rsidP="00371807">
      <w:pPr>
        <w:spacing w:before="60" w:after="60"/>
        <w:ind w:firstLine="709"/>
        <w:jc w:val="both"/>
        <w:rPr>
          <w:rFonts w:ascii="Times New Roman" w:hAnsi="Times New Roman" w:cs="Times New Roman"/>
          <w:b/>
          <w:i/>
          <w:sz w:val="28"/>
          <w:szCs w:val="28"/>
          <w:shd w:val="clear" w:color="auto" w:fill="FFFFFF"/>
        </w:rPr>
      </w:pPr>
      <w:r w:rsidRPr="00371807">
        <w:rPr>
          <w:rFonts w:ascii="Times New Roman" w:hAnsi="Times New Roman" w:cs="Times New Roman"/>
          <w:b/>
          <w:i/>
          <w:sz w:val="28"/>
          <w:szCs w:val="28"/>
          <w:shd w:val="clear" w:color="auto" w:fill="FFFFFF"/>
        </w:rPr>
        <w:lastRenderedPageBreak/>
        <w:t>1.2.1. Thực hiện nhiệm vụ tạm ứng vốn cho việc bồi thường, hỗ trợ, tái định cư khi Nhà nước thu hồi đất trên địa bàn tỉ</w:t>
      </w:r>
      <w:r w:rsidR="00A41976" w:rsidRPr="00371807">
        <w:rPr>
          <w:rFonts w:ascii="Times New Roman" w:hAnsi="Times New Roman" w:cs="Times New Roman"/>
          <w:b/>
          <w:i/>
          <w:sz w:val="28"/>
          <w:szCs w:val="28"/>
          <w:shd w:val="clear" w:color="auto" w:fill="FFFFFF"/>
        </w:rPr>
        <w:t>nh</w:t>
      </w:r>
    </w:p>
    <w:p w:rsidR="008558F6" w:rsidRPr="00371807" w:rsidRDefault="008558F6"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xml:space="preserve">Tổng lũy kế đã thực hiện tạm ứng </w:t>
      </w:r>
      <w:r w:rsidR="00B97731" w:rsidRPr="00371807">
        <w:rPr>
          <w:rFonts w:ascii="Times New Roman" w:hAnsi="Times New Roman" w:cs="Times New Roman"/>
          <w:sz w:val="28"/>
          <w:szCs w:val="28"/>
          <w:shd w:val="clear" w:color="auto" w:fill="FFFFFF"/>
        </w:rPr>
        <w:t xml:space="preserve">theo quy định </w:t>
      </w:r>
      <w:r w:rsidRPr="00371807">
        <w:rPr>
          <w:rFonts w:ascii="Times New Roman" w:hAnsi="Times New Roman" w:cs="Times New Roman"/>
          <w:sz w:val="28"/>
          <w:szCs w:val="28"/>
          <w:shd w:val="clear" w:color="auto" w:fill="FFFFFF"/>
        </w:rPr>
        <w:t xml:space="preserve">đến thời điểm hiện tại: </w:t>
      </w:r>
      <w:r w:rsidRPr="00371807">
        <w:rPr>
          <w:rFonts w:ascii="Times New Roman" w:hAnsi="Times New Roman" w:cs="Times New Roman"/>
          <w:b/>
          <w:sz w:val="28"/>
          <w:szCs w:val="28"/>
          <w:shd w:val="clear" w:color="auto" w:fill="FFFFFF"/>
        </w:rPr>
        <w:t>150.831.652.400 đồng</w:t>
      </w:r>
      <w:r w:rsidRPr="00371807">
        <w:rPr>
          <w:rFonts w:ascii="Times New Roman" w:hAnsi="Times New Roman" w:cs="Times New Roman"/>
          <w:sz w:val="28"/>
          <w:szCs w:val="28"/>
          <w:shd w:val="clear" w:color="auto" w:fill="FFFFFF"/>
        </w:rPr>
        <w:t>, cụ thể như sau:</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Theo Quyết định số 881/QĐ-QPTĐTBT ngày 16/4/2020 của Hội đồng Quản lý Quỹ phát triển đất tỉnh Bến Tre để thực hiện tạm ứng vốn cho UBND thành phố Bến Tre với số tiền: 5.966.346.400 đồng để chi trả tiền bồi thường, hỗ trợ di dời mộ thực hiện Dự án Cụm công nghiệp Phú Hưng, xã Phú Hưng.</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Theo Quyết định số 1972/QĐ-QPTĐTBT ngày 14/8/2020 của Hội đồng Quản lý Quỹ phát triển đất tỉnh Bến Tre để thực hiện tạm ứng vốn cho Trung tâm Phát triển nhà với số tiền 1.565.306.000 đồng để chi trả tiền bồi thường, hỗ trợ di dời tài sản trên đất Dự án đầu tư xây dựng Khu nhà ở Sơn Đông.</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Theo Quyết định số 2437/QĐ-QPTĐTBT ngày 21/10/2022 của Hội đồng Quản lý Quỹ phát triển đất tỉnh Bến Tre để thực hiện tạm ứng vốn cho Ban Quản lý dự án đầu tư xây dựng các công trình giao thông tỉnh Bến Tre với số tiền 45.573.883.000 đồng để thực hiện giải phóng mặt bằng Dự án đường gom đường vào cầu Rạch Miễu 2.</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Theo Quyết định số 2584/QĐ-QPTĐTBT ngày 09/11/2022 của Hội đồng Quản lý Quỹ phát triển đất tỉnh Bến Tre để thực hiện tạm ứng vốn cho Ban Quản lý dự án đầu tư xây dựng các công trình giao thông tỉnh Bến Tre (lần 2) với số tiền 78.226.117.000 đồng để thực hiện giải phóng mặt bằng Dự án đường gom đường vào cầu Rạch Miễu 2.</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Theo Quyết định số 2284/QĐ-QPTĐTBT ngày 25/9/2024 của Hội đồng Quản lý Quỹ phát triển đất tỉnh Bến Tre để thực hiện tạm ứng vốn cho Ban Quản lý dự án đầu tư xây dựng các công trình giao thông tỉnh Bến Tre (lầ</w:t>
      </w:r>
      <w:r w:rsidR="0087499B" w:rsidRPr="00371807">
        <w:rPr>
          <w:rFonts w:ascii="Times New Roman" w:hAnsi="Times New Roman" w:cs="Times New Roman"/>
          <w:sz w:val="28"/>
          <w:szCs w:val="28"/>
          <w:shd w:val="clear" w:color="auto" w:fill="FFFFFF"/>
        </w:rPr>
        <w:t xml:space="preserve">n </w:t>
      </w:r>
      <w:r w:rsidRPr="00371807">
        <w:rPr>
          <w:rFonts w:ascii="Times New Roman" w:hAnsi="Times New Roman" w:cs="Times New Roman"/>
          <w:sz w:val="28"/>
          <w:szCs w:val="28"/>
          <w:shd w:val="clear" w:color="auto" w:fill="FFFFFF"/>
        </w:rPr>
        <w:t>1) với số tiền 19.500.000.000 đồng để thực hiện giải phóng mặt bằng Dự án Đường Bắc Nam liên huyện Bình Đại – Giồng Trôm.</w:t>
      </w:r>
    </w:p>
    <w:p w:rsidR="003262ED" w:rsidRPr="00371807" w:rsidRDefault="003262ED" w:rsidP="00371807">
      <w:pPr>
        <w:spacing w:before="60" w:after="60"/>
        <w:ind w:firstLine="709"/>
        <w:jc w:val="both"/>
        <w:rPr>
          <w:rFonts w:ascii="Times New Roman" w:hAnsi="Times New Roman" w:cs="Times New Roman"/>
          <w:b/>
          <w:i/>
          <w:sz w:val="28"/>
          <w:szCs w:val="28"/>
          <w:shd w:val="clear" w:color="auto" w:fill="FFFFFF"/>
        </w:rPr>
      </w:pPr>
      <w:r w:rsidRPr="00371807">
        <w:rPr>
          <w:rFonts w:ascii="Times New Roman" w:hAnsi="Times New Roman" w:cs="Times New Roman"/>
          <w:b/>
          <w:i/>
          <w:sz w:val="28"/>
          <w:szCs w:val="28"/>
          <w:shd w:val="clear" w:color="auto" w:fill="FFFFFF"/>
        </w:rPr>
        <w:t>1.2.2. Hoàn trả vốn ứng:</w:t>
      </w:r>
    </w:p>
    <w:p w:rsidR="00B97731" w:rsidRPr="00371807" w:rsidRDefault="00B97731"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xml:space="preserve">Tổng lũy kế các đơn vị sử dụng vốn đã thực hiện hoàn ứng đến thời điểm hiện tại: </w:t>
      </w:r>
      <w:r w:rsidRPr="00371807">
        <w:rPr>
          <w:rFonts w:ascii="Times New Roman" w:hAnsi="Times New Roman" w:cs="Times New Roman"/>
          <w:b/>
          <w:sz w:val="28"/>
          <w:szCs w:val="28"/>
          <w:shd w:val="clear" w:color="auto" w:fill="FFFFFF"/>
        </w:rPr>
        <w:t>125.833.412.160 đồng</w:t>
      </w:r>
      <w:r w:rsidRPr="00371807">
        <w:rPr>
          <w:rFonts w:ascii="Times New Roman" w:hAnsi="Times New Roman" w:cs="Times New Roman"/>
          <w:sz w:val="28"/>
          <w:szCs w:val="28"/>
          <w:shd w:val="clear" w:color="auto" w:fill="FFFFFF"/>
        </w:rPr>
        <w:t>, cụ thể như sau:</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Trung tâm Phát triển nhà đã hoàn trả một phần vốn ứng, số tiền là: 623.782.760 đồ</w:t>
      </w:r>
      <w:r w:rsidR="008253DB" w:rsidRPr="00371807">
        <w:rPr>
          <w:rFonts w:ascii="Times New Roman" w:hAnsi="Times New Roman" w:cs="Times New Roman"/>
          <w:sz w:val="28"/>
          <w:szCs w:val="28"/>
          <w:shd w:val="clear" w:color="auto" w:fill="FFFFFF"/>
        </w:rPr>
        <w:t>ng/</w:t>
      </w:r>
      <w:r w:rsidRPr="00371807">
        <w:rPr>
          <w:rFonts w:ascii="Times New Roman" w:hAnsi="Times New Roman" w:cs="Times New Roman"/>
          <w:sz w:val="28"/>
          <w:szCs w:val="28"/>
          <w:shd w:val="clear" w:color="auto" w:fill="FFFFFF"/>
        </w:rPr>
        <w:t>1.565.306.000 đồng.</w:t>
      </w:r>
    </w:p>
    <w:p w:rsidR="003262ED" w:rsidRPr="00371807" w:rsidRDefault="003262ED"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Ủy ban nhân dân thành phố Bến Tre đã hoàn ứng một phần vốn ứng, số tiền là: 1.409.629.400 đồng/5.966.346.400 đồng.</w:t>
      </w:r>
    </w:p>
    <w:p w:rsidR="003262ED" w:rsidRPr="00371807" w:rsidRDefault="003262ED" w:rsidP="00371807">
      <w:pPr>
        <w:pStyle w:val="BodyTextIndent"/>
        <w:spacing w:before="60" w:after="60"/>
        <w:ind w:left="0"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Ban Quản lý dự án đầu tư xây dựng các công trình giao thông tỉnh Bến Tre đã hoàn trả tất vốn ứng của hai lần ứng vốn với tổng số tiền là: 123.800.000.000 đồng.</w:t>
      </w:r>
    </w:p>
    <w:p w:rsidR="003262ED" w:rsidRPr="00371807" w:rsidRDefault="003262ED" w:rsidP="00371807">
      <w:pPr>
        <w:pStyle w:val="BodyTextIndent"/>
        <w:spacing w:before="60" w:after="60"/>
        <w:ind w:left="0" w:firstLine="709"/>
        <w:jc w:val="both"/>
        <w:rPr>
          <w:rFonts w:ascii="Times New Roman" w:hAnsi="Times New Roman" w:cs="Times New Roman"/>
          <w:b/>
          <w:i/>
          <w:sz w:val="28"/>
          <w:szCs w:val="28"/>
          <w:shd w:val="clear" w:color="auto" w:fill="FFFFFF"/>
        </w:rPr>
      </w:pPr>
      <w:r w:rsidRPr="00371807">
        <w:rPr>
          <w:rFonts w:ascii="Times New Roman" w:hAnsi="Times New Roman" w:cs="Times New Roman"/>
          <w:b/>
          <w:i/>
          <w:sz w:val="28"/>
          <w:szCs w:val="28"/>
          <w:shd w:val="clear" w:color="auto" w:fill="FFFFFF"/>
        </w:rPr>
        <w:t>1.2.3. Vốn chưa hoàn ứng:</w:t>
      </w:r>
    </w:p>
    <w:p w:rsidR="000F4F06" w:rsidRPr="00371807" w:rsidRDefault="000F4F06" w:rsidP="00371807">
      <w:pPr>
        <w:spacing w:before="60" w:after="60"/>
        <w:ind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xml:space="preserve">Tổng lũy kế các đơn vị sử dụng vốn chưa thực hiện hoàn ứng đến thời điểm hiện tại: </w:t>
      </w:r>
      <w:r w:rsidRPr="00371807">
        <w:rPr>
          <w:rFonts w:ascii="Times New Roman" w:hAnsi="Times New Roman" w:cs="Times New Roman"/>
          <w:b/>
          <w:sz w:val="28"/>
          <w:szCs w:val="28"/>
          <w:shd w:val="clear" w:color="auto" w:fill="FFFFFF"/>
        </w:rPr>
        <w:t>24.998.240.240 đồng</w:t>
      </w:r>
      <w:r w:rsidRPr="00371807">
        <w:rPr>
          <w:rFonts w:ascii="Times New Roman" w:hAnsi="Times New Roman" w:cs="Times New Roman"/>
          <w:sz w:val="28"/>
          <w:szCs w:val="28"/>
          <w:shd w:val="clear" w:color="auto" w:fill="FFFFFF"/>
        </w:rPr>
        <w:t>, cụ thể như sau:</w:t>
      </w:r>
    </w:p>
    <w:p w:rsidR="003262ED" w:rsidRPr="00371807" w:rsidRDefault="003262ED" w:rsidP="00371807">
      <w:pPr>
        <w:pStyle w:val="BodyTextIndent"/>
        <w:spacing w:before="60" w:after="60"/>
        <w:ind w:left="0"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lastRenderedPageBreak/>
        <w:t xml:space="preserve">- </w:t>
      </w:r>
      <w:r w:rsidR="000F5FCD" w:rsidRPr="00371807">
        <w:rPr>
          <w:rFonts w:ascii="Times New Roman" w:hAnsi="Times New Roman" w:cs="Times New Roman"/>
          <w:sz w:val="28"/>
          <w:szCs w:val="28"/>
          <w:shd w:val="clear" w:color="auto" w:fill="FFFFFF"/>
        </w:rPr>
        <w:t>Ủy ban nhân dân</w:t>
      </w:r>
      <w:r w:rsidRPr="00371807">
        <w:rPr>
          <w:rFonts w:ascii="Times New Roman" w:hAnsi="Times New Roman" w:cs="Times New Roman"/>
          <w:sz w:val="28"/>
          <w:szCs w:val="28"/>
          <w:shd w:val="clear" w:color="auto" w:fill="FFFFFF"/>
        </w:rPr>
        <w:t xml:space="preserve"> thành phố Bến Tre (4.556.717.000 đồng</w:t>
      </w:r>
      <w:r w:rsidR="00EF0A9D" w:rsidRPr="00371807">
        <w:rPr>
          <w:rFonts w:ascii="Times New Roman" w:hAnsi="Times New Roman" w:cs="Times New Roman"/>
          <w:sz w:val="28"/>
          <w:szCs w:val="28"/>
          <w:shd w:val="clear" w:color="auto" w:fill="FFFFFF"/>
        </w:rPr>
        <w:t>/5.966.346.400 đồng</w:t>
      </w:r>
      <w:r w:rsidRPr="00371807">
        <w:rPr>
          <w:rFonts w:ascii="Times New Roman" w:hAnsi="Times New Roman" w:cs="Times New Roman"/>
          <w:sz w:val="28"/>
          <w:szCs w:val="28"/>
          <w:shd w:val="clear" w:color="auto" w:fill="FFFFFF"/>
        </w:rPr>
        <w:t>); Trung tâm Phát triển nhà (941.523.240 đồng</w:t>
      </w:r>
      <w:r w:rsidR="00EF0A9D" w:rsidRPr="00371807">
        <w:rPr>
          <w:rFonts w:ascii="Times New Roman" w:hAnsi="Times New Roman" w:cs="Times New Roman"/>
          <w:sz w:val="28"/>
          <w:szCs w:val="28"/>
          <w:shd w:val="clear" w:color="auto" w:fill="FFFFFF"/>
        </w:rPr>
        <w:t>/1.565.306.000 đồng</w:t>
      </w:r>
      <w:r w:rsidRPr="00371807">
        <w:rPr>
          <w:rFonts w:ascii="Times New Roman" w:hAnsi="Times New Roman" w:cs="Times New Roman"/>
          <w:sz w:val="28"/>
          <w:szCs w:val="28"/>
          <w:shd w:val="clear" w:color="auto" w:fill="FFFFFF"/>
        </w:rPr>
        <w:t>): hạn hoàn ứng của cơ quan, đơn vị đến hết tháng 12/2023.</w:t>
      </w:r>
    </w:p>
    <w:p w:rsidR="003262ED" w:rsidRPr="00371807" w:rsidRDefault="003262ED" w:rsidP="00371807">
      <w:pPr>
        <w:pStyle w:val="BodyTextIndent"/>
        <w:spacing w:before="60" w:after="60"/>
        <w:ind w:left="0" w:firstLine="709"/>
        <w:jc w:val="both"/>
        <w:rPr>
          <w:rFonts w:ascii="Times New Roman" w:hAnsi="Times New Roman" w:cs="Times New Roman"/>
          <w:sz w:val="28"/>
          <w:szCs w:val="28"/>
          <w:shd w:val="clear" w:color="auto" w:fill="FFFFFF"/>
        </w:rPr>
      </w:pPr>
      <w:r w:rsidRPr="00371807">
        <w:rPr>
          <w:rFonts w:ascii="Times New Roman" w:hAnsi="Times New Roman" w:cs="Times New Roman"/>
          <w:sz w:val="28"/>
          <w:szCs w:val="28"/>
          <w:shd w:val="clear" w:color="auto" w:fill="FFFFFF"/>
        </w:rPr>
        <w:t>- Ban Quản lý dự án đầu tư xây dựng các công trình giao thông tỉnh Bến Tre</w:t>
      </w:r>
      <w:r w:rsidR="00EF0A9D" w:rsidRPr="00371807">
        <w:rPr>
          <w:rFonts w:ascii="Times New Roman" w:hAnsi="Times New Roman" w:cs="Times New Roman"/>
          <w:sz w:val="28"/>
          <w:szCs w:val="28"/>
          <w:shd w:val="clear" w:color="auto" w:fill="FFFFFF"/>
        </w:rPr>
        <w:t>_Đợt 1</w:t>
      </w:r>
      <w:r w:rsidRPr="00371807">
        <w:rPr>
          <w:rFonts w:ascii="Times New Roman" w:hAnsi="Times New Roman" w:cs="Times New Roman"/>
          <w:sz w:val="28"/>
          <w:szCs w:val="28"/>
          <w:shd w:val="clear" w:color="auto" w:fill="FFFFFF"/>
        </w:rPr>
        <w:t xml:space="preserve"> (19.500.000.000 đồng): hạn hoàn ứng của đơn vị đến Quý II/2025.</w:t>
      </w:r>
    </w:p>
    <w:p w:rsidR="003262ED" w:rsidRPr="00371807" w:rsidRDefault="003262ED" w:rsidP="00371807">
      <w:pPr>
        <w:pStyle w:val="NormalWeb"/>
        <w:shd w:val="clear" w:color="auto" w:fill="FFFFFF"/>
        <w:spacing w:before="60" w:beforeAutospacing="0" w:after="60" w:afterAutospacing="0"/>
        <w:ind w:firstLine="720"/>
        <w:jc w:val="both"/>
        <w:outlineLvl w:val="2"/>
        <w:rPr>
          <w:b/>
          <w:sz w:val="28"/>
          <w:szCs w:val="28"/>
        </w:rPr>
      </w:pPr>
      <w:r w:rsidRPr="00371807">
        <w:rPr>
          <w:b/>
          <w:sz w:val="28"/>
          <w:szCs w:val="28"/>
        </w:rPr>
        <w:t>2. Kết quả thực hiện nhiệm vụ của tổ chức phát triển quỹ đất:</w:t>
      </w:r>
    </w:p>
    <w:p w:rsidR="00DA3AEC" w:rsidRPr="00371807" w:rsidRDefault="003262ED" w:rsidP="00371807">
      <w:pPr>
        <w:pStyle w:val="NormalWeb"/>
        <w:shd w:val="clear" w:color="auto" w:fill="FFFFFF"/>
        <w:spacing w:before="60" w:beforeAutospacing="0" w:after="60" w:afterAutospacing="0"/>
        <w:ind w:firstLine="720"/>
        <w:jc w:val="both"/>
        <w:outlineLvl w:val="2"/>
        <w:rPr>
          <w:b/>
          <w:sz w:val="28"/>
          <w:szCs w:val="28"/>
          <w:lang w:val="de-DE"/>
        </w:rPr>
      </w:pPr>
      <w:r w:rsidRPr="00371807">
        <w:rPr>
          <w:b/>
          <w:sz w:val="28"/>
          <w:szCs w:val="28"/>
        </w:rPr>
        <w:t>2.</w:t>
      </w:r>
      <w:r w:rsidR="00DA3AEC" w:rsidRPr="00371807">
        <w:rPr>
          <w:b/>
          <w:sz w:val="28"/>
          <w:szCs w:val="28"/>
        </w:rPr>
        <w:t xml:space="preserve">1. </w:t>
      </w:r>
      <w:r w:rsidR="00DA3AEC" w:rsidRPr="00371807">
        <w:rPr>
          <w:b/>
          <w:sz w:val="28"/>
          <w:szCs w:val="28"/>
          <w:lang w:val="de-DE"/>
        </w:rPr>
        <w:t>Kết quả thực hiện bồi</w:t>
      </w:r>
      <w:r w:rsidR="00BA5887" w:rsidRPr="00371807">
        <w:rPr>
          <w:b/>
          <w:sz w:val="28"/>
          <w:szCs w:val="28"/>
          <w:lang w:val="de-DE"/>
        </w:rPr>
        <w:t xml:space="preserve"> thường, hỗ trợ và tái định cư:</w:t>
      </w:r>
    </w:p>
    <w:p w:rsidR="005D0ED6" w:rsidRPr="00371807" w:rsidRDefault="005D0ED6" w:rsidP="00371807">
      <w:pPr>
        <w:autoSpaceDE w:val="0"/>
        <w:autoSpaceDN w:val="0"/>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Sau khi </w:t>
      </w:r>
      <w:r w:rsidRPr="00371807">
        <w:rPr>
          <w:rFonts w:ascii="Times New Roman" w:hAnsi="Times New Roman" w:cs="Times New Roman"/>
          <w:spacing w:val="4"/>
          <w:sz w:val="28"/>
          <w:szCs w:val="28"/>
          <w:lang w:val="sv-SE"/>
        </w:rPr>
        <w:t xml:space="preserve">tổ chức lại theo Quyết định số 2546/QĐ-UBND ngày 23/11/2018 của Ủy ban nhân dân tỉnh Bến Tre, </w:t>
      </w:r>
      <w:r w:rsidRPr="00371807">
        <w:rPr>
          <w:rFonts w:ascii="Times New Roman" w:hAnsi="Times New Roman" w:cs="Times New Roman"/>
          <w:sz w:val="28"/>
          <w:szCs w:val="28"/>
        </w:rPr>
        <w:t xml:space="preserve">Trung tâm Phát triển quỹ đất tỉnh Bến Tre đã khẳng định được vai trò đầu tàu trong công tác quản lý, phát triển quỹ đất; phối hợp với các Trung tâm </w:t>
      </w:r>
      <w:r w:rsidR="00ED5FE9" w:rsidRPr="00371807">
        <w:rPr>
          <w:rFonts w:ascii="Times New Roman" w:hAnsi="Times New Roman" w:cs="Times New Roman"/>
          <w:sz w:val="28"/>
          <w:szCs w:val="28"/>
        </w:rPr>
        <w:t>P</w:t>
      </w:r>
      <w:r w:rsidRPr="00371807">
        <w:rPr>
          <w:rFonts w:ascii="Times New Roman" w:hAnsi="Times New Roman" w:cs="Times New Roman"/>
          <w:sz w:val="28"/>
          <w:szCs w:val="28"/>
        </w:rPr>
        <w:t>hát triển quỹ đất cấp huyện thực hiện công tác bồi thường, hỗ trợ, tái định cư các công trình liên huyện, công trình trọng điểm, công trình có quy mô lớn và các dịch vụ khác trong lĩnh vực đất đai.</w:t>
      </w:r>
    </w:p>
    <w:p w:rsidR="005D0ED6" w:rsidRPr="00371807" w:rsidRDefault="005D0ED6"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Trung tâm</w:t>
      </w:r>
      <w:r w:rsidR="00ED5FE9" w:rsidRPr="00371807">
        <w:rPr>
          <w:rFonts w:ascii="Times New Roman" w:hAnsi="Times New Roman" w:cs="Times New Roman"/>
          <w:sz w:val="28"/>
          <w:szCs w:val="28"/>
        </w:rPr>
        <w:t xml:space="preserve"> Phát triển quỹ đất tỉnh Bến Tre</w:t>
      </w:r>
      <w:r w:rsidRPr="00371807">
        <w:rPr>
          <w:rFonts w:ascii="Times New Roman" w:hAnsi="Times New Roman" w:cs="Times New Roman"/>
          <w:sz w:val="28"/>
          <w:szCs w:val="28"/>
        </w:rPr>
        <w:t xml:space="preserve"> đã chủ trì phối hợp với Trung tâm các huyện, thành phố thực hiện </w:t>
      </w:r>
      <w:r w:rsidR="00071DBC" w:rsidRPr="00371807">
        <w:rPr>
          <w:rFonts w:ascii="Times New Roman" w:hAnsi="Times New Roman" w:cs="Times New Roman"/>
          <w:sz w:val="28"/>
          <w:szCs w:val="28"/>
        </w:rPr>
        <w:t xml:space="preserve">hơn </w:t>
      </w:r>
      <w:r w:rsidRPr="00371807">
        <w:rPr>
          <w:rFonts w:ascii="Times New Roman" w:hAnsi="Times New Roman" w:cs="Times New Roman"/>
          <w:sz w:val="28"/>
          <w:szCs w:val="28"/>
        </w:rPr>
        <w:t xml:space="preserve">20 công trình, đồng thời tự tổ chức thực hiện và 06 công trình, dự án quan trọng như: </w:t>
      </w:r>
      <w:r w:rsidR="00CB726C" w:rsidRPr="00371807">
        <w:rPr>
          <w:rFonts w:ascii="Times New Roman" w:hAnsi="Times New Roman" w:cs="Times New Roman"/>
          <w:sz w:val="28"/>
          <w:szCs w:val="28"/>
        </w:rPr>
        <w:t>Nhận chuyển nhượng quyền sử dụng đất để giao đất thực hiện đầ</w:t>
      </w:r>
      <w:r w:rsidR="00003806" w:rsidRPr="00371807">
        <w:rPr>
          <w:rFonts w:ascii="Times New Roman" w:hAnsi="Times New Roman" w:cs="Times New Roman"/>
          <w:sz w:val="28"/>
          <w:szCs w:val="28"/>
        </w:rPr>
        <w:t>u</w:t>
      </w:r>
      <w:r w:rsidR="00CB726C" w:rsidRPr="00371807">
        <w:rPr>
          <w:rFonts w:ascii="Times New Roman" w:hAnsi="Times New Roman" w:cs="Times New Roman"/>
          <w:sz w:val="28"/>
          <w:szCs w:val="28"/>
        </w:rPr>
        <w:t xml:space="preserve"> tư xây dựng nhà máy Bia Sài Gòn – Bến Tre; </w:t>
      </w:r>
      <w:r w:rsidRPr="00371807">
        <w:rPr>
          <w:rFonts w:ascii="Times New Roman" w:hAnsi="Times New Roman" w:cs="Times New Roman"/>
          <w:sz w:val="28"/>
          <w:szCs w:val="28"/>
        </w:rPr>
        <w:t xml:space="preserve">Khu công nghiệp Phú Thuận huyện Bình Đại; Đường huyện 173; Hệ thống thủy lợi Bắc Bến Tre; Cụm Công nghiệp Thị trấn – An Đức; </w:t>
      </w:r>
      <w:r w:rsidR="00071DBC" w:rsidRPr="00371807">
        <w:rPr>
          <w:rFonts w:ascii="Times New Roman" w:hAnsi="Times New Roman" w:cs="Times New Roman"/>
          <w:bCs/>
          <w:sz w:val="28"/>
          <w:szCs w:val="28"/>
        </w:rPr>
        <w:t>Khu neo đậu tránh trú bão cho tàu cá kết hợp Cảng cá Ba Tri</w:t>
      </w:r>
      <w:r w:rsidRPr="00371807">
        <w:rPr>
          <w:rFonts w:ascii="Times New Roman" w:hAnsi="Times New Roman" w:cs="Times New Roman"/>
          <w:sz w:val="28"/>
          <w:szCs w:val="28"/>
        </w:rPr>
        <w:t>; Dự án Quản lý nước Bến Tre, vốn ODA Chính phủ Nhật Bản thuộc các huyện Bình Đại, Châu Thành, thành Phố Bến Tre, Giồng Trôm, Mỏ Cày Bắc, Mỏ</w:t>
      </w:r>
      <w:r w:rsidR="00071DBC" w:rsidRPr="00371807">
        <w:rPr>
          <w:rFonts w:ascii="Times New Roman" w:hAnsi="Times New Roman" w:cs="Times New Roman"/>
          <w:sz w:val="28"/>
          <w:szCs w:val="28"/>
        </w:rPr>
        <w:t xml:space="preserve"> Cày Nam, cụ thể:</w:t>
      </w:r>
    </w:p>
    <w:p w:rsidR="00F96046" w:rsidRPr="00371807" w:rsidRDefault="00F96046" w:rsidP="00371807">
      <w:pPr>
        <w:spacing w:before="60" w:after="60"/>
        <w:ind w:firstLine="709"/>
        <w:jc w:val="both"/>
        <w:rPr>
          <w:rFonts w:ascii="Times New Roman" w:hAnsi="Times New Roman" w:cs="Times New Roman"/>
          <w:b/>
          <w:bCs/>
          <w:i/>
          <w:sz w:val="28"/>
          <w:szCs w:val="28"/>
        </w:rPr>
      </w:pPr>
      <w:r w:rsidRPr="00371807">
        <w:rPr>
          <w:rFonts w:ascii="Times New Roman" w:hAnsi="Times New Roman" w:cs="Times New Roman"/>
          <w:sz w:val="28"/>
          <w:szCs w:val="28"/>
        </w:rPr>
        <w:t xml:space="preserve">- Nhận chuyển nhượng quyền sử dụng đất để giao đất thực hiện đầu tư xây dựng nhà máy Bia Sài Gòn – Bến Tre </w:t>
      </w:r>
      <w:r w:rsidRPr="00371807">
        <w:rPr>
          <w:rFonts w:ascii="Times New Roman" w:hAnsi="Times New Roman" w:cs="Times New Roman"/>
          <w:bCs/>
          <w:sz w:val="28"/>
          <w:szCs w:val="28"/>
          <w:lang w:val="sv-SE"/>
        </w:rPr>
        <w:t>t</w:t>
      </w:r>
      <w:r w:rsidRPr="00371807">
        <w:rPr>
          <w:rFonts w:ascii="Times New Roman" w:hAnsi="Times New Roman" w:cs="Times New Roman"/>
          <w:iCs/>
          <w:sz w:val="28"/>
          <w:szCs w:val="28"/>
        </w:rPr>
        <w:t>ổng</w:t>
      </w:r>
      <w:r w:rsidRPr="00371807">
        <w:rPr>
          <w:rFonts w:ascii="Times New Roman" w:hAnsi="Times New Roman" w:cs="Times New Roman"/>
          <w:sz w:val="28"/>
          <w:szCs w:val="28"/>
        </w:rPr>
        <w:t xml:space="preserve"> số tiền lũy kế đã phê duyệt chi trả cho hộ dân là</w:t>
      </w:r>
      <w:r w:rsidRPr="00371807">
        <w:rPr>
          <w:rFonts w:ascii="Times New Roman" w:hAnsi="Times New Roman" w:cs="Times New Roman"/>
          <w:bCs/>
          <w:sz w:val="28"/>
          <w:szCs w:val="28"/>
          <w:lang w:val="sv-SE"/>
        </w:rPr>
        <w:t xml:space="preserve"> </w:t>
      </w:r>
      <w:r w:rsidRPr="00371807">
        <w:rPr>
          <w:rFonts w:ascii="Times New Roman" w:hAnsi="Times New Roman" w:cs="Times New Roman"/>
          <w:bCs/>
          <w:sz w:val="28"/>
          <w:szCs w:val="28"/>
        </w:rPr>
        <w:t xml:space="preserve">47.025.067.190 </w:t>
      </w:r>
      <w:r w:rsidRPr="00371807">
        <w:rPr>
          <w:rFonts w:ascii="Times New Roman" w:hAnsi="Times New Roman" w:cs="Times New Roman"/>
          <w:sz w:val="28"/>
          <w:szCs w:val="28"/>
        </w:rPr>
        <w:t>đồng</w:t>
      </w:r>
    </w:p>
    <w:p w:rsidR="006D1A81" w:rsidRPr="00371807" w:rsidRDefault="006D1A81" w:rsidP="00371807">
      <w:pPr>
        <w:pStyle w:val="BodyTextIndent"/>
        <w:spacing w:before="60" w:after="60"/>
        <w:ind w:left="0" w:firstLine="709"/>
        <w:jc w:val="both"/>
        <w:rPr>
          <w:rFonts w:ascii="Times New Roman" w:hAnsi="Times New Roman" w:cs="Times New Roman"/>
          <w:bCs/>
          <w:sz w:val="28"/>
          <w:szCs w:val="28"/>
          <w:lang w:val="sv-SE"/>
        </w:rPr>
      </w:pPr>
      <w:r w:rsidRPr="00371807">
        <w:rPr>
          <w:rFonts w:ascii="Times New Roman" w:hAnsi="Times New Roman" w:cs="Times New Roman"/>
          <w:bCs/>
          <w:sz w:val="28"/>
          <w:szCs w:val="28"/>
          <w:lang w:val="sv-SE"/>
        </w:rPr>
        <w:t xml:space="preserve">- Công trình Khu công nghiệp Phú Thuận </w:t>
      </w:r>
      <w:r w:rsidRPr="00371807">
        <w:rPr>
          <w:rFonts w:ascii="Times New Roman" w:hAnsi="Times New Roman" w:cs="Times New Roman"/>
          <w:sz w:val="28"/>
          <w:szCs w:val="28"/>
        </w:rPr>
        <w:t xml:space="preserve">với </w:t>
      </w:r>
      <w:r w:rsidRPr="00371807">
        <w:rPr>
          <w:rFonts w:ascii="Times New Roman" w:hAnsi="Times New Roman" w:cs="Times New Roman"/>
          <w:bCs/>
          <w:sz w:val="28"/>
          <w:szCs w:val="28"/>
          <w:lang w:val="sv-SE"/>
        </w:rPr>
        <w:t>t</w:t>
      </w:r>
      <w:r w:rsidRPr="00371807">
        <w:rPr>
          <w:rFonts w:ascii="Times New Roman" w:hAnsi="Times New Roman" w:cs="Times New Roman"/>
          <w:iCs/>
          <w:sz w:val="28"/>
          <w:szCs w:val="28"/>
        </w:rPr>
        <w:t>ổng</w:t>
      </w:r>
      <w:r w:rsidRPr="00371807">
        <w:rPr>
          <w:rFonts w:ascii="Times New Roman" w:hAnsi="Times New Roman" w:cs="Times New Roman"/>
          <w:sz w:val="28"/>
          <w:szCs w:val="28"/>
        </w:rPr>
        <w:t xml:space="preserve"> số tiền lũy kế đã phê duyệt bồi thường, hỗ trợ, tái định cư cho hộ dân là</w:t>
      </w:r>
      <w:r w:rsidRPr="00371807">
        <w:rPr>
          <w:rFonts w:ascii="Times New Roman" w:hAnsi="Times New Roman" w:cs="Times New Roman"/>
          <w:bCs/>
          <w:sz w:val="28"/>
          <w:szCs w:val="28"/>
          <w:lang w:val="sv-SE"/>
        </w:rPr>
        <w:t xml:space="preserve"> </w:t>
      </w:r>
      <w:r w:rsidRPr="00371807">
        <w:rPr>
          <w:rFonts w:ascii="Times New Roman" w:hAnsi="Times New Roman" w:cs="Times New Roman"/>
          <w:bCs/>
          <w:sz w:val="28"/>
          <w:szCs w:val="28"/>
        </w:rPr>
        <w:t xml:space="preserve">1.982.706.787.850 </w:t>
      </w:r>
      <w:r w:rsidRPr="00371807">
        <w:rPr>
          <w:rFonts w:ascii="Times New Roman" w:hAnsi="Times New Roman" w:cs="Times New Roman"/>
          <w:sz w:val="28"/>
          <w:szCs w:val="28"/>
        </w:rPr>
        <w:t>đồng.</w:t>
      </w:r>
    </w:p>
    <w:p w:rsidR="00FA42F1" w:rsidRPr="00371807" w:rsidRDefault="00071DBC" w:rsidP="00371807">
      <w:pPr>
        <w:spacing w:before="60" w:after="60"/>
        <w:ind w:firstLine="709"/>
        <w:jc w:val="both"/>
        <w:outlineLvl w:val="0"/>
        <w:rPr>
          <w:rFonts w:ascii="Times New Roman" w:hAnsi="Times New Roman" w:cs="Times New Roman"/>
          <w:b/>
          <w:i/>
          <w:sz w:val="28"/>
          <w:szCs w:val="28"/>
        </w:rPr>
      </w:pPr>
      <w:r w:rsidRPr="00371807">
        <w:rPr>
          <w:rFonts w:ascii="Times New Roman" w:hAnsi="Times New Roman" w:cs="Times New Roman"/>
          <w:sz w:val="28"/>
          <w:szCs w:val="28"/>
        </w:rPr>
        <w:t xml:space="preserve">- </w:t>
      </w:r>
      <w:r w:rsidR="00FA42F1" w:rsidRPr="00371807">
        <w:rPr>
          <w:rFonts w:ascii="Times New Roman" w:hAnsi="Times New Roman" w:cs="Times New Roman"/>
          <w:sz w:val="28"/>
          <w:szCs w:val="28"/>
        </w:rPr>
        <w:t>Công trình ĐH.173</w:t>
      </w:r>
      <w:r w:rsidRPr="00371807">
        <w:rPr>
          <w:rFonts w:ascii="Times New Roman" w:hAnsi="Times New Roman" w:cs="Times New Roman"/>
          <w:sz w:val="28"/>
          <w:szCs w:val="28"/>
        </w:rPr>
        <w:t xml:space="preserve"> với </w:t>
      </w:r>
      <w:r w:rsidRPr="00371807">
        <w:rPr>
          <w:rFonts w:ascii="Times New Roman" w:hAnsi="Times New Roman" w:cs="Times New Roman"/>
          <w:bCs/>
          <w:sz w:val="28"/>
          <w:szCs w:val="28"/>
          <w:lang w:val="sv-SE"/>
        </w:rPr>
        <w:t>t</w:t>
      </w:r>
      <w:r w:rsidR="00FA42F1" w:rsidRPr="00371807">
        <w:rPr>
          <w:rFonts w:ascii="Times New Roman" w:hAnsi="Times New Roman" w:cs="Times New Roman"/>
          <w:iCs/>
          <w:sz w:val="28"/>
          <w:szCs w:val="28"/>
        </w:rPr>
        <w:t>ổng</w:t>
      </w:r>
      <w:r w:rsidR="00FA42F1" w:rsidRPr="00371807">
        <w:rPr>
          <w:rFonts w:ascii="Times New Roman" w:hAnsi="Times New Roman" w:cs="Times New Roman"/>
          <w:sz w:val="28"/>
          <w:szCs w:val="28"/>
        </w:rPr>
        <w:t xml:space="preserve"> số tiền lũy kế đã phê duyệt bồi thường, hỗ trợ, tái định cư cho hộ dân là 403.205.157.934 đồng.</w:t>
      </w:r>
    </w:p>
    <w:p w:rsidR="00FA42F1" w:rsidRPr="00371807" w:rsidRDefault="00071DBC" w:rsidP="00371807">
      <w:pPr>
        <w:spacing w:before="60" w:after="60"/>
        <w:ind w:firstLine="709"/>
        <w:jc w:val="both"/>
        <w:outlineLvl w:val="0"/>
        <w:rPr>
          <w:rFonts w:ascii="Times New Roman" w:hAnsi="Times New Roman" w:cs="Times New Roman"/>
          <w:spacing w:val="-4"/>
          <w:sz w:val="28"/>
          <w:szCs w:val="28"/>
        </w:rPr>
      </w:pPr>
      <w:r w:rsidRPr="00371807">
        <w:rPr>
          <w:rFonts w:ascii="Times New Roman" w:eastAsia="Arial" w:hAnsi="Times New Roman" w:cs="Times New Roman"/>
          <w:sz w:val="28"/>
          <w:szCs w:val="28"/>
        </w:rPr>
        <w:t xml:space="preserve">- </w:t>
      </w:r>
      <w:r w:rsidR="00FA42F1" w:rsidRPr="00371807">
        <w:rPr>
          <w:rFonts w:ascii="Times New Roman" w:eastAsia="Arial" w:hAnsi="Times New Roman" w:cs="Times New Roman"/>
          <w:sz w:val="28"/>
          <w:szCs w:val="28"/>
        </w:rPr>
        <w:t>Dự án Hệ thống thủy lợi Bắc Bến Tre</w:t>
      </w:r>
      <w:r w:rsidRPr="00371807">
        <w:rPr>
          <w:rFonts w:ascii="Times New Roman" w:hAnsi="Times New Roman" w:cs="Times New Roman"/>
          <w:sz w:val="28"/>
          <w:szCs w:val="28"/>
        </w:rPr>
        <w:t xml:space="preserve"> với t</w:t>
      </w:r>
      <w:r w:rsidR="00FA42F1" w:rsidRPr="00371807">
        <w:rPr>
          <w:rFonts w:ascii="Times New Roman" w:hAnsi="Times New Roman" w:cs="Times New Roman"/>
          <w:iCs/>
          <w:sz w:val="28"/>
          <w:szCs w:val="28"/>
        </w:rPr>
        <w:t>ổng</w:t>
      </w:r>
      <w:r w:rsidR="00FA42F1" w:rsidRPr="00371807">
        <w:rPr>
          <w:rFonts w:ascii="Times New Roman" w:hAnsi="Times New Roman" w:cs="Times New Roman"/>
          <w:sz w:val="28"/>
          <w:szCs w:val="28"/>
        </w:rPr>
        <w:t xml:space="preserve"> số tiền lũy kế đã phê duyệt bồi thường, hỗ trợ, tái định cư cho hộ dân là 45.149.764.874 đồng.</w:t>
      </w:r>
    </w:p>
    <w:p w:rsidR="00FA42F1" w:rsidRPr="00371807" w:rsidRDefault="00071DBC" w:rsidP="00371807">
      <w:pPr>
        <w:spacing w:before="60" w:after="60"/>
        <w:ind w:firstLine="709"/>
        <w:jc w:val="both"/>
        <w:rPr>
          <w:rFonts w:ascii="Times New Roman" w:hAnsi="Times New Roman" w:cs="Times New Roman"/>
          <w:b/>
          <w:bCs/>
          <w:sz w:val="28"/>
          <w:szCs w:val="28"/>
        </w:rPr>
      </w:pPr>
      <w:r w:rsidRPr="00371807">
        <w:rPr>
          <w:rFonts w:ascii="Times New Roman" w:hAnsi="Times New Roman" w:cs="Times New Roman"/>
          <w:bCs/>
          <w:sz w:val="28"/>
          <w:szCs w:val="28"/>
        </w:rPr>
        <w:t xml:space="preserve">- Dự án </w:t>
      </w:r>
      <w:r w:rsidR="00FA42F1" w:rsidRPr="00371807">
        <w:rPr>
          <w:rFonts w:ascii="Times New Roman" w:hAnsi="Times New Roman" w:cs="Times New Roman"/>
          <w:bCs/>
          <w:sz w:val="28"/>
          <w:szCs w:val="28"/>
        </w:rPr>
        <w:t xml:space="preserve">Khu neo đậu tránh trú bão cho tàu cá kết hợp Cảng cá Ba Tri </w:t>
      </w:r>
      <w:r w:rsidRPr="00371807">
        <w:rPr>
          <w:rFonts w:ascii="Times New Roman" w:hAnsi="Times New Roman" w:cs="Times New Roman"/>
          <w:bCs/>
          <w:sz w:val="28"/>
          <w:szCs w:val="28"/>
        </w:rPr>
        <w:t>với</w:t>
      </w:r>
      <w:r w:rsidRPr="00371807">
        <w:rPr>
          <w:rFonts w:ascii="Times New Roman" w:hAnsi="Times New Roman" w:cs="Times New Roman"/>
          <w:sz w:val="28"/>
          <w:szCs w:val="28"/>
        </w:rPr>
        <w:t xml:space="preserve"> t</w:t>
      </w:r>
      <w:r w:rsidR="00FA42F1" w:rsidRPr="00371807">
        <w:rPr>
          <w:rFonts w:ascii="Times New Roman" w:hAnsi="Times New Roman" w:cs="Times New Roman"/>
          <w:bCs/>
          <w:sz w:val="28"/>
          <w:szCs w:val="28"/>
          <w:lang w:val="sv-SE"/>
        </w:rPr>
        <w:t xml:space="preserve">ổng số tiền lũy kế đã phê duyệt </w:t>
      </w:r>
      <w:r w:rsidRPr="00371807">
        <w:rPr>
          <w:rFonts w:ascii="Times New Roman" w:hAnsi="Times New Roman" w:cs="Times New Roman"/>
          <w:sz w:val="28"/>
          <w:szCs w:val="28"/>
        </w:rPr>
        <w:t xml:space="preserve">bồi thường, hỗ trợ, tái định cư cho hộ dân </w:t>
      </w:r>
      <w:r w:rsidR="00FA42F1" w:rsidRPr="00371807">
        <w:rPr>
          <w:rFonts w:ascii="Times New Roman" w:hAnsi="Times New Roman" w:cs="Times New Roman"/>
          <w:bCs/>
          <w:sz w:val="28"/>
          <w:szCs w:val="28"/>
          <w:lang w:val="sv-SE"/>
        </w:rPr>
        <w:t xml:space="preserve">là </w:t>
      </w:r>
      <w:r w:rsidR="00FA42F1" w:rsidRPr="00371807">
        <w:rPr>
          <w:rFonts w:ascii="Times New Roman" w:hAnsi="Times New Roman" w:cs="Times New Roman"/>
          <w:bCs/>
          <w:sz w:val="28"/>
          <w:szCs w:val="28"/>
        </w:rPr>
        <w:t xml:space="preserve">10.632.060.262 </w:t>
      </w:r>
      <w:r w:rsidR="00FA42F1" w:rsidRPr="00371807">
        <w:rPr>
          <w:rFonts w:ascii="Times New Roman" w:hAnsi="Times New Roman" w:cs="Times New Roman"/>
          <w:bCs/>
          <w:sz w:val="28"/>
          <w:szCs w:val="28"/>
          <w:lang w:val="sv-SE"/>
        </w:rPr>
        <w:t>đồng.</w:t>
      </w:r>
    </w:p>
    <w:p w:rsidR="00401EE6" w:rsidRPr="00371807" w:rsidRDefault="00071DBC" w:rsidP="00371807">
      <w:pPr>
        <w:spacing w:before="60" w:after="60"/>
        <w:ind w:firstLine="709"/>
        <w:jc w:val="both"/>
        <w:outlineLvl w:val="0"/>
        <w:rPr>
          <w:rFonts w:ascii="Times New Roman" w:hAnsi="Times New Roman" w:cs="Times New Roman"/>
          <w:sz w:val="28"/>
          <w:szCs w:val="28"/>
        </w:rPr>
      </w:pPr>
      <w:r w:rsidRPr="00371807">
        <w:rPr>
          <w:rFonts w:ascii="Times New Roman" w:hAnsi="Times New Roman" w:cs="Times New Roman"/>
          <w:sz w:val="28"/>
          <w:szCs w:val="28"/>
        </w:rPr>
        <w:t xml:space="preserve">- </w:t>
      </w:r>
      <w:r w:rsidR="00401EE6" w:rsidRPr="00371807">
        <w:rPr>
          <w:rFonts w:ascii="Times New Roman" w:hAnsi="Times New Roman" w:cs="Times New Roman"/>
          <w:sz w:val="28"/>
          <w:szCs w:val="28"/>
        </w:rPr>
        <w:t>Dự án Cụm công nghiệp Thị trấn – An Đức</w:t>
      </w:r>
      <w:r w:rsidRPr="00371807">
        <w:rPr>
          <w:rFonts w:ascii="Times New Roman" w:hAnsi="Times New Roman" w:cs="Times New Roman"/>
          <w:sz w:val="28"/>
          <w:szCs w:val="28"/>
        </w:rPr>
        <w:t xml:space="preserve"> </w:t>
      </w:r>
      <w:r w:rsidRPr="00371807">
        <w:rPr>
          <w:rFonts w:ascii="Times New Roman" w:hAnsi="Times New Roman" w:cs="Times New Roman"/>
          <w:bCs/>
          <w:sz w:val="28"/>
          <w:szCs w:val="28"/>
        </w:rPr>
        <w:t>với</w:t>
      </w:r>
      <w:r w:rsidRPr="00371807">
        <w:rPr>
          <w:rFonts w:ascii="Times New Roman" w:hAnsi="Times New Roman" w:cs="Times New Roman"/>
          <w:sz w:val="28"/>
          <w:szCs w:val="28"/>
        </w:rPr>
        <w:t xml:space="preserve"> t</w:t>
      </w:r>
      <w:r w:rsidRPr="00371807">
        <w:rPr>
          <w:rFonts w:ascii="Times New Roman" w:hAnsi="Times New Roman" w:cs="Times New Roman"/>
          <w:bCs/>
          <w:sz w:val="28"/>
          <w:szCs w:val="28"/>
          <w:lang w:val="sv-SE"/>
        </w:rPr>
        <w:t xml:space="preserve">ổng số tiền lũy kế đã phê duyệt </w:t>
      </w:r>
      <w:r w:rsidRPr="00371807">
        <w:rPr>
          <w:rFonts w:ascii="Times New Roman" w:hAnsi="Times New Roman" w:cs="Times New Roman"/>
          <w:sz w:val="28"/>
          <w:szCs w:val="28"/>
        </w:rPr>
        <w:t xml:space="preserve">bồi thường, hỗ trợ, tái định cư cho hộ dân </w:t>
      </w:r>
      <w:r w:rsidRPr="00371807">
        <w:rPr>
          <w:rFonts w:ascii="Times New Roman" w:hAnsi="Times New Roman" w:cs="Times New Roman"/>
          <w:bCs/>
          <w:sz w:val="28"/>
          <w:szCs w:val="28"/>
          <w:lang w:val="sv-SE"/>
        </w:rPr>
        <w:t xml:space="preserve">là </w:t>
      </w:r>
      <w:r w:rsidR="00401EE6" w:rsidRPr="00371807">
        <w:rPr>
          <w:rFonts w:ascii="Times New Roman" w:hAnsi="Times New Roman" w:cs="Times New Roman"/>
          <w:bCs/>
          <w:sz w:val="28"/>
          <w:szCs w:val="28"/>
          <w:lang w:val="sv-SE"/>
        </w:rPr>
        <w:t>30.379.408.312 đồng.</w:t>
      </w:r>
    </w:p>
    <w:p w:rsidR="00FA42F1" w:rsidRPr="00371807" w:rsidRDefault="006D1A81" w:rsidP="00371807">
      <w:pPr>
        <w:spacing w:before="60" w:after="60"/>
        <w:ind w:firstLine="709"/>
        <w:jc w:val="both"/>
        <w:outlineLvl w:val="0"/>
        <w:rPr>
          <w:rFonts w:ascii="Times New Roman" w:hAnsi="Times New Roman" w:cs="Times New Roman"/>
          <w:sz w:val="28"/>
          <w:szCs w:val="28"/>
        </w:rPr>
      </w:pPr>
      <w:r w:rsidRPr="00371807">
        <w:rPr>
          <w:rFonts w:ascii="Times New Roman" w:hAnsi="Times New Roman" w:cs="Times New Roman"/>
          <w:sz w:val="28"/>
          <w:szCs w:val="28"/>
        </w:rPr>
        <w:t xml:space="preserve">- </w:t>
      </w:r>
      <w:r w:rsidR="00FA42F1" w:rsidRPr="00371807">
        <w:rPr>
          <w:rFonts w:ascii="Times New Roman" w:hAnsi="Times New Roman" w:cs="Times New Roman"/>
          <w:sz w:val="28"/>
          <w:szCs w:val="28"/>
        </w:rPr>
        <w:t>Dự án Quản lý nước Bến Tre</w:t>
      </w:r>
      <w:r w:rsidRPr="00371807">
        <w:rPr>
          <w:rFonts w:ascii="Times New Roman" w:hAnsi="Times New Roman" w:cs="Times New Roman"/>
          <w:sz w:val="28"/>
          <w:szCs w:val="28"/>
        </w:rPr>
        <w:t xml:space="preserve"> (0</w:t>
      </w:r>
      <w:r w:rsidR="00CB726C" w:rsidRPr="00371807">
        <w:rPr>
          <w:rFonts w:ascii="Times New Roman" w:hAnsi="Times New Roman" w:cs="Times New Roman"/>
          <w:sz w:val="28"/>
          <w:szCs w:val="28"/>
        </w:rPr>
        <w:t>6/</w:t>
      </w:r>
      <w:r w:rsidR="00023FA0" w:rsidRPr="00371807">
        <w:rPr>
          <w:rFonts w:ascii="Times New Roman" w:hAnsi="Times New Roman" w:cs="Times New Roman"/>
          <w:sz w:val="28"/>
          <w:szCs w:val="28"/>
        </w:rPr>
        <w:t>0</w:t>
      </w:r>
      <w:r w:rsidR="00CB726C" w:rsidRPr="00371807">
        <w:rPr>
          <w:rFonts w:ascii="Times New Roman" w:hAnsi="Times New Roman" w:cs="Times New Roman"/>
          <w:sz w:val="28"/>
          <w:szCs w:val="28"/>
        </w:rPr>
        <w:t>8</w:t>
      </w:r>
      <w:r w:rsidRPr="00371807">
        <w:rPr>
          <w:rFonts w:ascii="Times New Roman" w:hAnsi="Times New Roman" w:cs="Times New Roman"/>
          <w:sz w:val="28"/>
          <w:szCs w:val="28"/>
        </w:rPr>
        <w:t xml:space="preserve"> </w:t>
      </w:r>
      <w:r w:rsidR="00CB726C" w:rsidRPr="00371807">
        <w:rPr>
          <w:rFonts w:ascii="Times New Roman" w:hAnsi="Times New Roman" w:cs="Times New Roman"/>
          <w:sz w:val="28"/>
          <w:szCs w:val="28"/>
        </w:rPr>
        <w:t>c</w:t>
      </w:r>
      <w:r w:rsidRPr="00371807">
        <w:rPr>
          <w:rFonts w:ascii="Times New Roman" w:hAnsi="Times New Roman" w:cs="Times New Roman"/>
          <w:sz w:val="28"/>
          <w:szCs w:val="28"/>
        </w:rPr>
        <w:t>ống</w:t>
      </w:r>
      <w:r w:rsidR="00CB726C" w:rsidRPr="00371807">
        <w:rPr>
          <w:rFonts w:ascii="Times New Roman" w:hAnsi="Times New Roman" w:cs="Times New Roman"/>
          <w:sz w:val="28"/>
          <w:szCs w:val="28"/>
        </w:rPr>
        <w:t>): Cống An Hóa, Cống Bến Tre, Cống Thủ Cửu, Cống Cái Quao, Cống Bến Rớ, Cống Tân Phú; tổng số tiền lũy kế đã phê duyệt bồi thường, hỗ trợ, tái định cư cho hộ dân là 80.504.522.951 đồng; Tạm dừng thực hiện Cống Vàm Nước Trong và Cống Vàm Thom.</w:t>
      </w:r>
    </w:p>
    <w:p w:rsidR="00DA3AEC" w:rsidRPr="00371807" w:rsidRDefault="003262ED" w:rsidP="00371807">
      <w:pPr>
        <w:pStyle w:val="NormalWeb"/>
        <w:shd w:val="clear" w:color="auto" w:fill="FFFFFF"/>
        <w:spacing w:before="60" w:beforeAutospacing="0" w:after="60" w:afterAutospacing="0"/>
        <w:ind w:firstLine="720"/>
        <w:jc w:val="both"/>
        <w:outlineLvl w:val="2"/>
        <w:rPr>
          <w:b/>
          <w:sz w:val="28"/>
          <w:szCs w:val="28"/>
        </w:rPr>
      </w:pPr>
      <w:r w:rsidRPr="00371807">
        <w:rPr>
          <w:b/>
          <w:sz w:val="28"/>
          <w:szCs w:val="28"/>
        </w:rPr>
        <w:t>2.</w:t>
      </w:r>
      <w:r w:rsidR="00401EE6" w:rsidRPr="00371807">
        <w:rPr>
          <w:b/>
          <w:sz w:val="28"/>
          <w:szCs w:val="28"/>
        </w:rPr>
        <w:t>2. Công tác quản lý đất công:</w:t>
      </w:r>
    </w:p>
    <w:p w:rsidR="00EC6DC4" w:rsidRPr="00371807" w:rsidRDefault="00EC6DC4" w:rsidP="00371807">
      <w:pPr>
        <w:spacing w:before="60" w:after="60"/>
        <w:ind w:firstLine="709"/>
        <w:jc w:val="both"/>
        <w:rPr>
          <w:rFonts w:ascii="Times New Roman" w:eastAsia="Calibri" w:hAnsi="Times New Roman" w:cs="Times New Roman"/>
          <w:sz w:val="28"/>
          <w:szCs w:val="28"/>
          <w:lang w:val="pt-BR"/>
        </w:rPr>
      </w:pPr>
      <w:r w:rsidRPr="00371807">
        <w:rPr>
          <w:rFonts w:ascii="Times New Roman" w:eastAsia="Calibri" w:hAnsi="Times New Roman" w:cs="Times New Roman"/>
          <w:sz w:val="28"/>
          <w:szCs w:val="28"/>
          <w:lang w:val="pt-BR"/>
        </w:rPr>
        <w:lastRenderedPageBreak/>
        <w:t>- Lũy kế đến thời điểm hiện tại, Trung tâm</w:t>
      </w:r>
      <w:r w:rsidR="00ED5FE9" w:rsidRPr="00371807">
        <w:rPr>
          <w:rFonts w:ascii="Times New Roman" w:eastAsia="Calibri" w:hAnsi="Times New Roman" w:cs="Times New Roman"/>
          <w:sz w:val="28"/>
          <w:szCs w:val="28"/>
          <w:lang w:val="pt-BR"/>
        </w:rPr>
        <w:t xml:space="preserve"> </w:t>
      </w:r>
      <w:r w:rsidR="00ED5FE9" w:rsidRPr="00371807">
        <w:rPr>
          <w:rFonts w:ascii="Times New Roman" w:hAnsi="Times New Roman" w:cs="Times New Roman"/>
          <w:sz w:val="28"/>
          <w:szCs w:val="28"/>
        </w:rPr>
        <w:t>Phát triển quỹ đất tỉnh Bến Tre</w:t>
      </w:r>
      <w:r w:rsidRPr="00371807">
        <w:rPr>
          <w:rFonts w:ascii="Times New Roman" w:eastAsia="Calibri" w:hAnsi="Times New Roman" w:cs="Times New Roman"/>
          <w:sz w:val="28"/>
          <w:szCs w:val="28"/>
          <w:lang w:val="pt-BR"/>
        </w:rPr>
        <w:t xml:space="preserve"> được cấp có thẩm quyền giao quản lý tổng số 48 thửa đất với tổng diện tích là 663.884,8 m</w:t>
      </w:r>
      <w:r w:rsidRPr="00371807">
        <w:rPr>
          <w:rFonts w:ascii="Times New Roman" w:eastAsia="Calibri" w:hAnsi="Times New Roman" w:cs="Times New Roman"/>
          <w:sz w:val="28"/>
          <w:szCs w:val="28"/>
          <w:vertAlign w:val="superscript"/>
          <w:lang w:val="pt-BR"/>
        </w:rPr>
        <w:t xml:space="preserve">2 </w:t>
      </w:r>
      <w:r w:rsidRPr="00371807">
        <w:rPr>
          <w:rFonts w:ascii="Times New Roman" w:eastAsia="Calibri" w:hAnsi="Times New Roman" w:cs="Times New Roman"/>
          <w:sz w:val="28"/>
          <w:szCs w:val="28"/>
          <w:lang w:val="pt-BR"/>
        </w:rPr>
        <w:t>(trong đó, diện tích lộ giới là 2.001,9 m</w:t>
      </w:r>
      <w:r w:rsidRPr="00371807">
        <w:rPr>
          <w:rFonts w:ascii="Times New Roman" w:eastAsia="Calibri" w:hAnsi="Times New Roman" w:cs="Times New Roman"/>
          <w:sz w:val="28"/>
          <w:szCs w:val="28"/>
          <w:vertAlign w:val="superscript"/>
          <w:lang w:val="pt-BR"/>
        </w:rPr>
        <w:t>2</w:t>
      </w:r>
      <w:r w:rsidRPr="00371807">
        <w:rPr>
          <w:rFonts w:ascii="Times New Roman" w:eastAsia="Calibri" w:hAnsi="Times New Roman" w:cs="Times New Roman"/>
          <w:sz w:val="28"/>
          <w:szCs w:val="28"/>
          <w:lang w:val="pt-BR"/>
        </w:rPr>
        <w:t>); cụ thể:</w:t>
      </w:r>
    </w:p>
    <w:p w:rsidR="00EC6DC4" w:rsidRPr="00371807" w:rsidRDefault="00EC6DC4" w:rsidP="00371807">
      <w:pPr>
        <w:spacing w:before="60" w:after="60"/>
        <w:ind w:firstLine="709"/>
        <w:jc w:val="both"/>
        <w:rPr>
          <w:rFonts w:ascii="Times New Roman" w:eastAsia="Calibri" w:hAnsi="Times New Roman" w:cs="Times New Roman"/>
          <w:sz w:val="28"/>
          <w:szCs w:val="28"/>
          <w:lang w:val="pt-BR"/>
        </w:rPr>
      </w:pPr>
      <w:r w:rsidRPr="00371807">
        <w:rPr>
          <w:rFonts w:ascii="Times New Roman" w:eastAsia="Calibri" w:hAnsi="Times New Roman" w:cs="Times New Roman"/>
          <w:sz w:val="28"/>
          <w:szCs w:val="28"/>
          <w:lang w:val="pt-BR"/>
        </w:rPr>
        <w:t>+ Thành phố Bến Tre: 42 thửa; diện tích: 36.382,7 m</w:t>
      </w:r>
      <w:r w:rsidRPr="00371807">
        <w:rPr>
          <w:rFonts w:ascii="Times New Roman" w:eastAsia="Calibri" w:hAnsi="Times New Roman" w:cs="Times New Roman"/>
          <w:sz w:val="28"/>
          <w:szCs w:val="28"/>
          <w:vertAlign w:val="superscript"/>
          <w:lang w:val="pt-BR"/>
        </w:rPr>
        <w:t xml:space="preserve">2 </w:t>
      </w:r>
      <w:r w:rsidRPr="00371807">
        <w:rPr>
          <w:rFonts w:ascii="Times New Roman" w:eastAsia="Calibri" w:hAnsi="Times New Roman" w:cs="Times New Roman"/>
          <w:sz w:val="28"/>
          <w:szCs w:val="28"/>
          <w:lang w:val="pt-BR"/>
        </w:rPr>
        <w:t>(trong đó diện tích lộ giới là 1.605,6 m</w:t>
      </w:r>
      <w:r w:rsidRPr="00371807">
        <w:rPr>
          <w:rFonts w:ascii="Times New Roman" w:eastAsia="Calibri" w:hAnsi="Times New Roman" w:cs="Times New Roman"/>
          <w:sz w:val="28"/>
          <w:szCs w:val="28"/>
          <w:vertAlign w:val="superscript"/>
          <w:lang w:val="pt-BR"/>
        </w:rPr>
        <w:t>2</w:t>
      </w:r>
      <w:r w:rsidRPr="00371807">
        <w:rPr>
          <w:rFonts w:ascii="Times New Roman" w:eastAsia="Calibri" w:hAnsi="Times New Roman" w:cs="Times New Roman"/>
          <w:sz w:val="28"/>
          <w:szCs w:val="28"/>
          <w:lang w:val="pt-BR"/>
        </w:rPr>
        <w:t xml:space="preserve">); </w:t>
      </w:r>
    </w:p>
    <w:p w:rsidR="00EC6DC4" w:rsidRPr="00371807" w:rsidRDefault="00EC6DC4" w:rsidP="00371807">
      <w:pPr>
        <w:spacing w:before="60" w:after="60"/>
        <w:ind w:firstLine="709"/>
        <w:jc w:val="both"/>
        <w:rPr>
          <w:rFonts w:ascii="Times New Roman" w:eastAsia="Calibri" w:hAnsi="Times New Roman" w:cs="Times New Roman"/>
          <w:sz w:val="28"/>
          <w:szCs w:val="28"/>
          <w:lang w:val="pt-BR"/>
        </w:rPr>
      </w:pPr>
      <w:r w:rsidRPr="00371807">
        <w:rPr>
          <w:rFonts w:ascii="Times New Roman" w:eastAsia="Calibri" w:hAnsi="Times New Roman" w:cs="Times New Roman"/>
          <w:sz w:val="28"/>
          <w:szCs w:val="28"/>
          <w:lang w:val="pt-BR"/>
        </w:rPr>
        <w:t>+ Huyện Bình Đại: 03 thửa đất; diện tích: 3.252,1 m</w:t>
      </w:r>
      <w:r w:rsidRPr="00371807">
        <w:rPr>
          <w:rFonts w:ascii="Times New Roman" w:eastAsia="Calibri" w:hAnsi="Times New Roman" w:cs="Times New Roman"/>
          <w:sz w:val="28"/>
          <w:szCs w:val="28"/>
          <w:vertAlign w:val="superscript"/>
          <w:lang w:val="pt-BR"/>
        </w:rPr>
        <w:t>2</w:t>
      </w:r>
      <w:r w:rsidRPr="00371807">
        <w:rPr>
          <w:rFonts w:ascii="Times New Roman" w:eastAsia="Calibri" w:hAnsi="Times New Roman" w:cs="Times New Roman"/>
          <w:sz w:val="28"/>
          <w:szCs w:val="28"/>
          <w:lang w:val="pt-BR"/>
        </w:rPr>
        <w:t>;</w:t>
      </w:r>
    </w:p>
    <w:p w:rsidR="00EC6DC4" w:rsidRPr="00371807" w:rsidRDefault="00EC6DC4" w:rsidP="00371807">
      <w:pPr>
        <w:spacing w:before="60" w:after="60"/>
        <w:ind w:firstLine="709"/>
        <w:jc w:val="both"/>
        <w:rPr>
          <w:rFonts w:ascii="Times New Roman" w:eastAsia="Calibri" w:hAnsi="Times New Roman" w:cs="Times New Roman"/>
          <w:sz w:val="28"/>
          <w:szCs w:val="28"/>
          <w:lang w:val="pt-BR"/>
        </w:rPr>
      </w:pPr>
      <w:r w:rsidRPr="00371807">
        <w:rPr>
          <w:rFonts w:ascii="Times New Roman" w:eastAsia="Calibri" w:hAnsi="Times New Roman" w:cs="Times New Roman"/>
          <w:sz w:val="28"/>
          <w:szCs w:val="28"/>
          <w:lang w:val="pt-BR"/>
        </w:rPr>
        <w:t>+ Huyện Chợ Lách: 02 thửa đất; diện tích: 610,4 m</w:t>
      </w:r>
      <w:r w:rsidRPr="00371807">
        <w:rPr>
          <w:rFonts w:ascii="Times New Roman" w:eastAsia="Calibri" w:hAnsi="Times New Roman" w:cs="Times New Roman"/>
          <w:sz w:val="28"/>
          <w:szCs w:val="28"/>
          <w:vertAlign w:val="superscript"/>
          <w:lang w:val="pt-BR"/>
        </w:rPr>
        <w:t xml:space="preserve">2 </w:t>
      </w:r>
      <w:r w:rsidRPr="00371807">
        <w:rPr>
          <w:rFonts w:ascii="Times New Roman" w:eastAsia="Calibri" w:hAnsi="Times New Roman" w:cs="Times New Roman"/>
          <w:sz w:val="28"/>
          <w:szCs w:val="28"/>
          <w:lang w:val="pt-BR"/>
        </w:rPr>
        <w:t xml:space="preserve">(trong đó diện tích lộ giới là </w:t>
      </w:r>
      <w:r w:rsidRPr="00371807">
        <w:rPr>
          <w:rFonts w:ascii="Times New Roman" w:eastAsia="Calibri" w:hAnsi="Times New Roman" w:cs="Times New Roman"/>
          <w:sz w:val="28"/>
          <w:szCs w:val="28"/>
        </w:rPr>
        <w:t xml:space="preserve">396,3 </w:t>
      </w:r>
      <w:r w:rsidRPr="00371807">
        <w:rPr>
          <w:rFonts w:ascii="Times New Roman" w:eastAsia="Calibri" w:hAnsi="Times New Roman" w:cs="Times New Roman"/>
          <w:sz w:val="28"/>
          <w:szCs w:val="28"/>
          <w:lang w:val="pt-BR"/>
        </w:rPr>
        <w:t>m</w:t>
      </w:r>
      <w:r w:rsidRPr="00371807">
        <w:rPr>
          <w:rFonts w:ascii="Times New Roman" w:eastAsia="Calibri" w:hAnsi="Times New Roman" w:cs="Times New Roman"/>
          <w:sz w:val="28"/>
          <w:szCs w:val="28"/>
          <w:vertAlign w:val="superscript"/>
          <w:lang w:val="pt-BR"/>
        </w:rPr>
        <w:t>2</w:t>
      </w:r>
      <w:r w:rsidRPr="00371807">
        <w:rPr>
          <w:rFonts w:ascii="Times New Roman" w:eastAsia="Calibri" w:hAnsi="Times New Roman" w:cs="Times New Roman"/>
          <w:sz w:val="28"/>
          <w:szCs w:val="28"/>
          <w:lang w:val="pt-BR"/>
        </w:rPr>
        <w:t>).</w:t>
      </w:r>
    </w:p>
    <w:p w:rsidR="00EC6DC4" w:rsidRPr="00371807" w:rsidRDefault="00EC6DC4" w:rsidP="00371807">
      <w:pPr>
        <w:spacing w:before="60" w:after="60"/>
        <w:ind w:firstLine="709"/>
        <w:jc w:val="both"/>
        <w:rPr>
          <w:rFonts w:ascii="Times New Roman" w:eastAsia="Calibri" w:hAnsi="Times New Roman" w:cs="Times New Roman"/>
          <w:sz w:val="28"/>
          <w:szCs w:val="28"/>
          <w:lang w:val="pt-BR"/>
        </w:rPr>
      </w:pPr>
      <w:r w:rsidRPr="00371807">
        <w:rPr>
          <w:rFonts w:ascii="Times New Roman" w:eastAsia="Calibri" w:hAnsi="Times New Roman" w:cs="Times New Roman"/>
          <w:sz w:val="28"/>
          <w:szCs w:val="28"/>
          <w:lang w:val="pt-BR"/>
        </w:rPr>
        <w:t>+ Huyện Thạnh Phú: 01 thửa đất; diện tích: 623.639,6 m</w:t>
      </w:r>
      <w:r w:rsidRPr="00371807">
        <w:rPr>
          <w:rFonts w:ascii="Times New Roman" w:eastAsia="Calibri" w:hAnsi="Times New Roman" w:cs="Times New Roman"/>
          <w:sz w:val="28"/>
          <w:szCs w:val="28"/>
          <w:vertAlign w:val="superscript"/>
          <w:lang w:val="pt-BR"/>
        </w:rPr>
        <w:t>2</w:t>
      </w:r>
      <w:r w:rsidRPr="00371807">
        <w:rPr>
          <w:rFonts w:ascii="Times New Roman" w:eastAsia="Calibri" w:hAnsi="Times New Roman" w:cs="Times New Roman"/>
          <w:sz w:val="28"/>
          <w:szCs w:val="28"/>
          <w:lang w:val="pt-BR"/>
        </w:rPr>
        <w:t>.</w:t>
      </w:r>
    </w:p>
    <w:p w:rsidR="00EC6DC4" w:rsidRPr="00371807" w:rsidRDefault="00EC6DC4" w:rsidP="00371807">
      <w:pPr>
        <w:spacing w:before="60" w:after="60"/>
        <w:ind w:firstLine="709"/>
        <w:jc w:val="both"/>
        <w:rPr>
          <w:rFonts w:ascii="Times New Roman" w:eastAsia="Calibri" w:hAnsi="Times New Roman" w:cs="Times New Roman"/>
          <w:spacing w:val="-4"/>
          <w:sz w:val="28"/>
          <w:szCs w:val="28"/>
        </w:rPr>
      </w:pPr>
      <w:r w:rsidRPr="00371807">
        <w:rPr>
          <w:rFonts w:ascii="Times New Roman" w:eastAsia="Calibri" w:hAnsi="Times New Roman" w:cs="Times New Roman"/>
          <w:spacing w:val="-4"/>
          <w:sz w:val="28"/>
          <w:szCs w:val="28"/>
        </w:rPr>
        <w:t>- Thực hiện báo cáo</w:t>
      </w:r>
      <w:r w:rsidR="004366CB" w:rsidRPr="00371807">
        <w:rPr>
          <w:rFonts w:ascii="Times New Roman" w:eastAsia="Calibri" w:hAnsi="Times New Roman" w:cs="Times New Roman"/>
          <w:spacing w:val="-4"/>
          <w:sz w:val="28"/>
          <w:szCs w:val="28"/>
        </w:rPr>
        <w:t xml:space="preserve">, trình cho mượn tạm mặt bằng </w:t>
      </w:r>
      <w:r w:rsidRPr="00371807">
        <w:rPr>
          <w:rFonts w:ascii="Times New Roman" w:eastAsia="Calibri" w:hAnsi="Times New Roman" w:cs="Times New Roman"/>
          <w:spacing w:val="-4"/>
          <w:sz w:val="28"/>
          <w:szCs w:val="28"/>
          <w:lang w:val="vi-VN"/>
        </w:rPr>
        <w:t>theo yêu cầu, cho các cơ quan, đơn vị có liên quan đối với công tác quản lý</w:t>
      </w:r>
      <w:r w:rsidRPr="00371807">
        <w:rPr>
          <w:rFonts w:ascii="Times New Roman" w:eastAsia="Calibri" w:hAnsi="Times New Roman" w:cs="Times New Roman"/>
          <w:spacing w:val="-4"/>
          <w:sz w:val="28"/>
          <w:szCs w:val="28"/>
        </w:rPr>
        <w:t xml:space="preserve"> các thửa đất được cấp thẩm quyền giao cho Trung tâm</w:t>
      </w:r>
      <w:r w:rsidR="005D0ED6" w:rsidRPr="00371807">
        <w:rPr>
          <w:rFonts w:ascii="Times New Roman" w:eastAsia="Calibri" w:hAnsi="Times New Roman" w:cs="Times New Roman"/>
          <w:spacing w:val="-4"/>
          <w:sz w:val="28"/>
          <w:szCs w:val="28"/>
        </w:rPr>
        <w:t xml:space="preserve"> Phát triển quỹ đất tỉnh Bến Tre</w:t>
      </w:r>
      <w:r w:rsidRPr="00371807">
        <w:rPr>
          <w:rFonts w:ascii="Times New Roman" w:eastAsia="Calibri" w:hAnsi="Times New Roman" w:cs="Times New Roman"/>
          <w:spacing w:val="-4"/>
          <w:sz w:val="28"/>
          <w:szCs w:val="28"/>
        </w:rPr>
        <w:t xml:space="preserve"> quản lý.</w:t>
      </w:r>
    </w:p>
    <w:p w:rsidR="00BA5887" w:rsidRPr="00371807" w:rsidRDefault="003262ED" w:rsidP="00371807">
      <w:pPr>
        <w:pStyle w:val="Heading3"/>
        <w:spacing w:before="60" w:after="60"/>
        <w:ind w:firstLine="72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t>2.</w:t>
      </w:r>
      <w:r w:rsidR="00DA3AEC" w:rsidRPr="00371807">
        <w:rPr>
          <w:rFonts w:ascii="Times New Roman" w:hAnsi="Times New Roman" w:cs="Times New Roman"/>
          <w:b/>
          <w:color w:val="auto"/>
          <w:sz w:val="28"/>
          <w:szCs w:val="28"/>
        </w:rPr>
        <w:t>3. Công tác đấu giá quyền sử dụng đất:</w:t>
      </w:r>
    </w:p>
    <w:p w:rsidR="00401EE6" w:rsidRPr="00371807" w:rsidRDefault="00401EE6"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 Từ năm 2016 đến năm 2019,</w:t>
      </w:r>
      <w:r w:rsidRPr="00371807">
        <w:rPr>
          <w:rFonts w:ascii="Times New Roman" w:hAnsi="Times New Roman" w:cs="Times New Roman"/>
          <w:b/>
          <w:sz w:val="28"/>
          <w:szCs w:val="28"/>
        </w:rPr>
        <w:t xml:space="preserve"> </w:t>
      </w:r>
      <w:r w:rsidRPr="00371807">
        <w:rPr>
          <w:rFonts w:ascii="Times New Roman" w:hAnsi="Times New Roman" w:cs="Times New Roman"/>
          <w:sz w:val="28"/>
          <w:szCs w:val="28"/>
          <w:shd w:val="clear" w:color="auto" w:fill="FFFFFF"/>
        </w:rPr>
        <w:t xml:space="preserve">Trung tâm Phát triển quỹ đất tỉnh Bến Tre đã ký 19 hợp đồng đấu giá với Trung tâm dịch vụ đấu giá tài sản tỉnh Bến Tre, trong đó tổ chức đấu giá thành công quyền sử dụng đất của </w:t>
      </w:r>
      <w:r w:rsidRPr="00371807">
        <w:rPr>
          <w:rFonts w:ascii="Times New Roman" w:hAnsi="Times New Roman" w:cs="Times New Roman"/>
          <w:sz w:val="28"/>
          <w:szCs w:val="28"/>
        </w:rPr>
        <w:t>199 thửa đất với tổng diện tích là 66.971,7 m</w:t>
      </w:r>
      <w:r w:rsidRPr="00371807">
        <w:rPr>
          <w:rFonts w:ascii="Times New Roman" w:hAnsi="Times New Roman" w:cs="Times New Roman"/>
          <w:sz w:val="28"/>
          <w:szCs w:val="28"/>
          <w:vertAlign w:val="superscript"/>
        </w:rPr>
        <w:t>2</w:t>
      </w:r>
      <w:r w:rsidRPr="00371807">
        <w:rPr>
          <w:rFonts w:ascii="Times New Roman" w:hAnsi="Times New Roman" w:cs="Times New Roman"/>
          <w:sz w:val="28"/>
          <w:szCs w:val="28"/>
        </w:rPr>
        <w:t xml:space="preserve">; đấu giá thành công 01 trường hợp là tài sản thanh lý tháo dỡ. Tổng số tiền thu được từ công tác đấu giá quyền sử dụng đất và tài sản gắn liền với đất nộp ngân sách Nhà nước là 202.064.154.000 đồng; </w:t>
      </w:r>
    </w:p>
    <w:p w:rsidR="00401EE6" w:rsidRPr="00371807" w:rsidRDefault="00401EE6" w:rsidP="00371807">
      <w:pPr>
        <w:spacing w:before="60" w:after="60"/>
        <w:ind w:firstLine="709"/>
        <w:jc w:val="both"/>
        <w:rPr>
          <w:rFonts w:ascii="Times New Roman" w:hAnsi="Times New Roman" w:cs="Times New Roman"/>
          <w:i/>
          <w:sz w:val="28"/>
          <w:szCs w:val="28"/>
          <w:shd w:val="clear" w:color="auto" w:fill="FFFFFF"/>
        </w:rPr>
      </w:pPr>
      <w:r w:rsidRPr="00371807">
        <w:rPr>
          <w:rFonts w:ascii="Times New Roman" w:hAnsi="Times New Roman" w:cs="Times New Roman"/>
          <w:sz w:val="28"/>
          <w:szCs w:val="28"/>
        </w:rPr>
        <w:t xml:space="preserve">- Từ năm 2020 đến thời điểm hiện tại, chưa có trường hợp </w:t>
      </w:r>
      <w:r w:rsidRPr="00371807">
        <w:rPr>
          <w:rFonts w:ascii="Times New Roman" w:hAnsi="Times New Roman" w:cs="Times New Roman"/>
          <w:sz w:val="28"/>
          <w:szCs w:val="28"/>
          <w:lang w:val="vi-VN"/>
        </w:rPr>
        <w:t xml:space="preserve">tổ chức </w:t>
      </w:r>
      <w:r w:rsidRPr="00371807">
        <w:rPr>
          <w:rFonts w:ascii="Times New Roman" w:hAnsi="Times New Roman" w:cs="Times New Roman"/>
          <w:sz w:val="28"/>
          <w:szCs w:val="28"/>
        </w:rPr>
        <w:t>thực hiện đấu giá</w:t>
      </w:r>
      <w:r w:rsidRPr="00371807">
        <w:rPr>
          <w:rFonts w:ascii="Times New Roman" w:hAnsi="Times New Roman" w:cs="Times New Roman"/>
          <w:sz w:val="28"/>
          <w:szCs w:val="28"/>
          <w:lang w:val="vi-VN"/>
        </w:rPr>
        <w:t xml:space="preserve"> quyền sử dụng đất</w:t>
      </w:r>
      <w:r w:rsidRPr="00371807">
        <w:rPr>
          <w:rFonts w:ascii="Times New Roman" w:hAnsi="Times New Roman" w:cs="Times New Roman"/>
          <w:sz w:val="28"/>
          <w:szCs w:val="28"/>
        </w:rPr>
        <w:t xml:space="preserve">. Hiện nay, </w:t>
      </w:r>
      <w:r w:rsidRPr="00371807">
        <w:rPr>
          <w:rFonts w:ascii="Times New Roman" w:hAnsi="Times New Roman" w:cs="Times New Roman"/>
          <w:sz w:val="28"/>
          <w:szCs w:val="28"/>
          <w:shd w:val="clear" w:color="auto" w:fill="FFFFFF"/>
        </w:rPr>
        <w:t>đơn vị đang thực hiện các bước của Quy trình tổ chức đấu giá quyền sử dụng đất 28 thửa đất thuộc Khu tái định cư Công an tỉnh tại Phường 7, thành phố Bến Tre, tỉnh Bến Tre</w:t>
      </w:r>
      <w:r w:rsidR="003C6132" w:rsidRPr="00371807">
        <w:rPr>
          <w:rFonts w:ascii="Times New Roman" w:hAnsi="Times New Roman" w:cs="Times New Roman"/>
          <w:sz w:val="28"/>
          <w:szCs w:val="28"/>
          <w:shd w:val="clear" w:color="auto" w:fill="FFFFFF"/>
        </w:rPr>
        <w:t xml:space="preserve">; </w:t>
      </w:r>
      <w:r w:rsidR="003C6132" w:rsidRPr="00371807">
        <w:rPr>
          <w:rFonts w:ascii="Times New Roman" w:hAnsi="Times New Roman" w:cs="Times New Roman"/>
          <w:sz w:val="28"/>
          <w:szCs w:val="28"/>
        </w:rPr>
        <w:t xml:space="preserve">Trụ sở cũ Tỉnh đoàn và Hội văn học nghệ thuật Nguyễn Đình Chiểu; Trụ sở cũ Sở LĐ&amp;TBXH; </w:t>
      </w:r>
      <w:r w:rsidR="003C6132" w:rsidRPr="00371807">
        <w:rPr>
          <w:rFonts w:ascii="Times New Roman" w:hAnsi="Times New Roman" w:cs="Times New Roman"/>
          <w:sz w:val="28"/>
          <w:szCs w:val="28"/>
          <w:shd w:val="clear" w:color="auto" w:fill="FFFFFF"/>
        </w:rPr>
        <w:t>Trụ sở cũ Xí nghiệp đường sông; Trụ sở cũ Trung tâm Bảo trợ xã hội; 62ha đất xã An Điền, huyện Thạnh Phú.</w:t>
      </w:r>
    </w:p>
    <w:p w:rsidR="00BA5887" w:rsidRPr="00371807" w:rsidRDefault="003262ED" w:rsidP="00371807">
      <w:pPr>
        <w:pStyle w:val="Heading3"/>
        <w:spacing w:before="60" w:after="60"/>
        <w:ind w:firstLine="72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t>3</w:t>
      </w:r>
      <w:r w:rsidR="00BA5887" w:rsidRPr="00371807">
        <w:rPr>
          <w:rFonts w:ascii="Times New Roman" w:hAnsi="Times New Roman" w:cs="Times New Roman"/>
          <w:b/>
          <w:color w:val="auto"/>
          <w:sz w:val="28"/>
          <w:szCs w:val="28"/>
        </w:rPr>
        <w:t>. Đánh giá, nhận xét:</w:t>
      </w:r>
    </w:p>
    <w:p w:rsidR="00BA5887" w:rsidRPr="00371807" w:rsidRDefault="003262ED" w:rsidP="00371807">
      <w:pPr>
        <w:pStyle w:val="Heading3"/>
        <w:spacing w:before="60" w:after="60"/>
        <w:ind w:firstLine="72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t>3</w:t>
      </w:r>
      <w:r w:rsidR="00BA5887" w:rsidRPr="00371807">
        <w:rPr>
          <w:rFonts w:ascii="Times New Roman" w:hAnsi="Times New Roman" w:cs="Times New Roman"/>
          <w:b/>
          <w:color w:val="auto"/>
          <w:sz w:val="28"/>
          <w:szCs w:val="28"/>
        </w:rPr>
        <w:t>.1. Thuận lợi:</w:t>
      </w:r>
    </w:p>
    <w:p w:rsidR="00B3666E" w:rsidRPr="00371807" w:rsidRDefault="00B3666E" w:rsidP="00371807">
      <w:pPr>
        <w:spacing w:before="60" w:after="60"/>
        <w:ind w:firstLine="709"/>
        <w:jc w:val="both"/>
        <w:rPr>
          <w:rFonts w:ascii="Times New Roman" w:hAnsi="Times New Roman" w:cs="Times New Roman"/>
          <w:spacing w:val="4"/>
          <w:sz w:val="28"/>
          <w:szCs w:val="28"/>
          <w:lang w:val="sv-SE"/>
        </w:rPr>
      </w:pPr>
      <w:r w:rsidRPr="00371807">
        <w:rPr>
          <w:rFonts w:ascii="Times New Roman" w:eastAsia="ff1" w:hAnsi="Times New Roman" w:cs="Times New Roman"/>
          <w:bCs/>
          <w:sz w:val="28"/>
          <w:szCs w:val="28"/>
          <w:shd w:val="clear" w:color="auto" w:fill="FFFFFF"/>
        </w:rPr>
        <w:t>- Cơ cấu tổ chức bộ máy</w:t>
      </w:r>
      <w:r w:rsidRPr="00371807">
        <w:rPr>
          <w:rFonts w:ascii="Times New Roman" w:eastAsia="ff1" w:hAnsi="Times New Roman" w:cs="Times New Roman"/>
          <w:b/>
          <w:bCs/>
          <w:sz w:val="28"/>
          <w:szCs w:val="28"/>
          <w:shd w:val="clear" w:color="auto" w:fill="FFFFFF"/>
        </w:rPr>
        <w:t xml:space="preserve"> </w:t>
      </w:r>
      <w:r w:rsidRPr="00371807">
        <w:rPr>
          <w:rFonts w:ascii="Times New Roman" w:hAnsi="Times New Roman" w:cs="Times New Roman"/>
          <w:spacing w:val="4"/>
          <w:sz w:val="28"/>
          <w:szCs w:val="28"/>
          <w:lang w:val="sv-SE"/>
        </w:rPr>
        <w:t>Trung tâm Phát triển quỹ đất tỉnh Bến Tre được thành lập qua từng giai đoạn đã góp phần tinh gọn bộ máy nhất là giai đoạn đầu thành lập:</w:t>
      </w:r>
    </w:p>
    <w:p w:rsidR="00B3666E" w:rsidRPr="00371807" w:rsidRDefault="00B3666E" w:rsidP="00371807">
      <w:pPr>
        <w:spacing w:before="60" w:after="60"/>
        <w:ind w:firstLine="709"/>
        <w:jc w:val="both"/>
        <w:rPr>
          <w:rFonts w:ascii="Times New Roman" w:hAnsi="Times New Roman" w:cs="Times New Roman"/>
          <w:spacing w:val="4"/>
          <w:sz w:val="28"/>
          <w:szCs w:val="28"/>
          <w:lang w:val="vi-VN"/>
        </w:rPr>
      </w:pPr>
      <w:r w:rsidRPr="00371807">
        <w:rPr>
          <w:rFonts w:ascii="Times New Roman" w:hAnsi="Times New Roman" w:cs="Times New Roman"/>
          <w:i/>
          <w:spacing w:val="4"/>
          <w:sz w:val="28"/>
          <w:szCs w:val="28"/>
          <w:lang w:val="sv-SE"/>
        </w:rPr>
        <w:t>+ Năm 2016:</w:t>
      </w:r>
      <w:r w:rsidRPr="00371807">
        <w:rPr>
          <w:rFonts w:ascii="Times New Roman" w:hAnsi="Times New Roman" w:cs="Times New Roman"/>
          <w:spacing w:val="4"/>
          <w:sz w:val="28"/>
          <w:szCs w:val="28"/>
          <w:lang w:val="sv-SE"/>
        </w:rPr>
        <w:t xml:space="preserve"> Bến Tre thực hiện </w:t>
      </w:r>
      <w:r w:rsidRPr="00371807">
        <w:rPr>
          <w:rFonts w:ascii="Times New Roman" w:hAnsi="Times New Roman" w:cs="Times New Roman"/>
          <w:spacing w:val="4"/>
          <w:sz w:val="28"/>
          <w:szCs w:val="28"/>
        </w:rPr>
        <w:t>Thông tư Liên tịch số 16/2015/TTLT-BTNMT-BNV ngày 04 tháng 04 năm 2015 của Liên Bộ Tài nguyên và Môi trường – Bộ Nội vụ – Bộ Tài chính hướng dẫn chức năng, nhiệm vụ, quyền hạn, cơ cấu tổ chức và cơ chế hoạt động của Trung tâm Phát triển quỹ đất 01</w:t>
      </w:r>
      <w:r w:rsidRPr="00371807">
        <w:rPr>
          <w:rFonts w:ascii="Times New Roman" w:hAnsi="Times New Roman" w:cs="Times New Roman"/>
          <w:spacing w:val="4"/>
          <w:sz w:val="28"/>
          <w:szCs w:val="28"/>
          <w:lang w:val="vi-VN"/>
        </w:rPr>
        <w:t xml:space="preserve"> cấp </w:t>
      </w:r>
      <w:r w:rsidRPr="00371807">
        <w:rPr>
          <w:rFonts w:ascii="Times New Roman" w:hAnsi="Times New Roman" w:cs="Times New Roman"/>
          <w:spacing w:val="4"/>
          <w:sz w:val="28"/>
          <w:szCs w:val="28"/>
        </w:rPr>
        <w:t xml:space="preserve">trực thuộc Sở Tài nguyên và Môi trường (đã tinh gọn bộ máy tổ chức chuyên môn của 09 huyện, thành phố thành 01 đầu mối quản lý là </w:t>
      </w:r>
      <w:r w:rsidRPr="00371807">
        <w:rPr>
          <w:rFonts w:ascii="Times New Roman" w:hAnsi="Times New Roman" w:cs="Times New Roman"/>
          <w:spacing w:val="4"/>
          <w:sz w:val="28"/>
          <w:szCs w:val="28"/>
          <w:lang w:val="sv-SE"/>
        </w:rPr>
        <w:t>một cấp, từng bước chuyên môn hóa, nâng cao hiệu lực, hiệu quả hoạt động</w:t>
      </w:r>
      <w:r w:rsidRPr="00371807">
        <w:rPr>
          <w:rFonts w:ascii="Times New Roman" w:hAnsi="Times New Roman" w:cs="Times New Roman"/>
          <w:spacing w:val="4"/>
          <w:sz w:val="28"/>
          <w:szCs w:val="28"/>
          <w:lang w:val="vi-VN"/>
        </w:rPr>
        <w:t>.</w:t>
      </w:r>
    </w:p>
    <w:p w:rsidR="00B3666E" w:rsidRPr="00371807" w:rsidRDefault="00B3666E" w:rsidP="00371807">
      <w:pPr>
        <w:spacing w:before="60" w:after="60"/>
        <w:ind w:firstLine="709"/>
        <w:jc w:val="both"/>
        <w:rPr>
          <w:rFonts w:ascii="Times New Roman" w:hAnsi="Times New Roman" w:cs="Times New Roman"/>
          <w:spacing w:val="4"/>
          <w:sz w:val="28"/>
          <w:szCs w:val="28"/>
          <w:lang w:val="sv-SE"/>
        </w:rPr>
      </w:pPr>
      <w:r w:rsidRPr="00371807">
        <w:rPr>
          <w:rFonts w:ascii="Times New Roman" w:hAnsi="Times New Roman" w:cs="Times New Roman"/>
          <w:i/>
          <w:spacing w:val="4"/>
          <w:sz w:val="28"/>
          <w:szCs w:val="28"/>
          <w:lang w:val="sv-SE"/>
        </w:rPr>
        <w:t>+ Năm 2019:</w:t>
      </w:r>
      <w:r w:rsidRPr="00371807">
        <w:rPr>
          <w:rFonts w:ascii="Times New Roman" w:hAnsi="Times New Roman" w:cs="Times New Roman"/>
          <w:spacing w:val="4"/>
          <w:sz w:val="28"/>
          <w:szCs w:val="28"/>
          <w:lang w:val="sv-SE"/>
        </w:rPr>
        <w:t xml:space="preserve"> Bến Tre thực hiện </w:t>
      </w:r>
      <w:r w:rsidRPr="00371807">
        <w:rPr>
          <w:rFonts w:ascii="Times New Roman" w:hAnsi="Times New Roman" w:cs="Times New Roman"/>
          <w:spacing w:val="4"/>
          <w:sz w:val="28"/>
          <w:szCs w:val="28"/>
        </w:rPr>
        <w:t xml:space="preserve">Nghị quyết số 19-NQ/TW ngày 25/10/2017 của Ban Chấp hành Trung ương. </w:t>
      </w:r>
      <w:r w:rsidRPr="00371807">
        <w:rPr>
          <w:rFonts w:ascii="Times New Roman" w:hAnsi="Times New Roman" w:cs="Times New Roman"/>
          <w:spacing w:val="4"/>
          <w:sz w:val="28"/>
          <w:szCs w:val="28"/>
          <w:lang w:val="sv-SE"/>
        </w:rPr>
        <w:t xml:space="preserve">Trung tâm Phát triển quỹ đất tỉnh Bến Tre tiếp </w:t>
      </w:r>
      <w:r w:rsidRPr="00371807">
        <w:rPr>
          <w:rFonts w:ascii="Times New Roman" w:hAnsi="Times New Roman" w:cs="Times New Roman"/>
          <w:spacing w:val="4"/>
          <w:sz w:val="28"/>
          <w:szCs w:val="28"/>
        </w:rPr>
        <w:t>tục đ</w:t>
      </w:r>
      <w:r w:rsidRPr="00371807">
        <w:rPr>
          <w:rFonts w:ascii="Times New Roman" w:hAnsi="Times New Roman" w:cs="Times New Roman"/>
          <w:spacing w:val="4"/>
          <w:sz w:val="28"/>
          <w:szCs w:val="28"/>
          <w:lang w:val="vi-VN"/>
        </w:rPr>
        <w:t>ổ</w:t>
      </w:r>
      <w:r w:rsidRPr="00371807">
        <w:rPr>
          <w:rFonts w:ascii="Times New Roman" w:hAnsi="Times New Roman" w:cs="Times New Roman"/>
          <w:spacing w:val="4"/>
          <w:sz w:val="28"/>
          <w:szCs w:val="28"/>
        </w:rPr>
        <w:t xml:space="preserve">i mới hệ thống tổ chức quản lý, nâng cao chất lượng và hiệu quả hoạt động của các đơn vị sự nghiệp công lập. Theo đó, tổ chức lại </w:t>
      </w:r>
      <w:r w:rsidRPr="00371807">
        <w:rPr>
          <w:rFonts w:ascii="Times New Roman" w:hAnsi="Times New Roman" w:cs="Times New Roman"/>
          <w:spacing w:val="4"/>
          <w:sz w:val="28"/>
          <w:szCs w:val="28"/>
        </w:rPr>
        <w:lastRenderedPageBreak/>
        <w:t xml:space="preserve">cơ cấu tổ chức bộ máy </w:t>
      </w:r>
      <w:r w:rsidRPr="00371807">
        <w:rPr>
          <w:rFonts w:ascii="Times New Roman" w:hAnsi="Times New Roman" w:cs="Times New Roman"/>
          <w:spacing w:val="4"/>
          <w:sz w:val="28"/>
          <w:szCs w:val="28"/>
          <w:lang w:val="sv-SE"/>
        </w:rPr>
        <w:t>Trung tâm Phát triển quỹ đất tỉnh Bến Tre, đồng thời chuyển Chi nhánh Trung tâm Phát triển quỹ đất trực thuộc Trung tâm Phát triển quỹ đất (một cấp) về Ủy ban nhân dân cấp huyện quản lý nhằm nâng cao chất lượng và hiệu quả hoạt động của từng đơn vị.</w:t>
      </w:r>
    </w:p>
    <w:p w:rsidR="00CB726C" w:rsidRPr="00371807" w:rsidRDefault="00B3666E" w:rsidP="00371807">
      <w:pPr>
        <w:spacing w:before="60" w:after="60"/>
        <w:ind w:firstLine="709"/>
        <w:jc w:val="both"/>
        <w:rPr>
          <w:rFonts w:ascii="Times New Roman" w:hAnsi="Times New Roman" w:cs="Times New Roman"/>
          <w:spacing w:val="4"/>
          <w:sz w:val="28"/>
          <w:szCs w:val="28"/>
          <w:lang w:val="vi-VN"/>
        </w:rPr>
      </w:pPr>
      <w:r w:rsidRPr="00371807">
        <w:rPr>
          <w:rFonts w:ascii="Times New Roman" w:hAnsi="Times New Roman" w:cs="Times New Roman"/>
          <w:spacing w:val="4"/>
          <w:sz w:val="28"/>
          <w:szCs w:val="28"/>
          <w:lang w:val="sv-SE"/>
        </w:rPr>
        <w:t xml:space="preserve">- Với việc bổ sung chức năng là đơn vị giúp việc </w:t>
      </w:r>
      <w:r w:rsidR="008C03B7" w:rsidRPr="00371807">
        <w:rPr>
          <w:rFonts w:ascii="Times New Roman" w:hAnsi="Times New Roman" w:cs="Times New Roman"/>
          <w:spacing w:val="4"/>
          <w:sz w:val="28"/>
          <w:szCs w:val="28"/>
          <w:lang w:val="sv-SE"/>
        </w:rPr>
        <w:t xml:space="preserve">cho </w:t>
      </w:r>
      <w:r w:rsidRPr="00371807">
        <w:rPr>
          <w:rFonts w:ascii="Times New Roman" w:hAnsi="Times New Roman" w:cs="Times New Roman"/>
          <w:spacing w:val="4"/>
          <w:sz w:val="28"/>
          <w:szCs w:val="28"/>
          <w:lang w:val="sv-SE"/>
        </w:rPr>
        <w:t xml:space="preserve">Sở Tài nguyên và Môi trường điều hành </w:t>
      </w:r>
      <w:r w:rsidR="008C03B7" w:rsidRPr="00371807">
        <w:rPr>
          <w:rFonts w:ascii="Times New Roman" w:hAnsi="Times New Roman" w:cs="Times New Roman"/>
          <w:spacing w:val="4"/>
          <w:sz w:val="28"/>
          <w:szCs w:val="28"/>
          <w:lang w:val="sv-SE"/>
        </w:rPr>
        <w:t xml:space="preserve">hoạt động của </w:t>
      </w:r>
      <w:r w:rsidRPr="00371807">
        <w:rPr>
          <w:rFonts w:ascii="Times New Roman" w:hAnsi="Times New Roman" w:cs="Times New Roman"/>
          <w:spacing w:val="4"/>
          <w:sz w:val="28"/>
          <w:szCs w:val="28"/>
          <w:lang w:val="sv-SE"/>
        </w:rPr>
        <w:t>Quỹ Phát triển đất</w:t>
      </w:r>
      <w:r w:rsidR="008C03B7" w:rsidRPr="00371807">
        <w:rPr>
          <w:rFonts w:ascii="Times New Roman" w:hAnsi="Times New Roman" w:cs="Times New Roman"/>
          <w:spacing w:val="4"/>
          <w:sz w:val="28"/>
          <w:szCs w:val="28"/>
          <w:lang w:val="sv-SE"/>
        </w:rPr>
        <w:t>, không làm phát sinh nhân sự, cơ cấu tổ chức cơ học trong điều hành hoạt động Quỹ phát triển đất</w:t>
      </w:r>
      <w:r w:rsidRPr="00371807">
        <w:rPr>
          <w:rFonts w:ascii="Times New Roman" w:hAnsi="Times New Roman" w:cs="Times New Roman"/>
          <w:spacing w:val="4"/>
          <w:sz w:val="28"/>
          <w:szCs w:val="28"/>
          <w:lang w:val="sv-SE"/>
        </w:rPr>
        <w:t xml:space="preserve"> </w:t>
      </w:r>
      <w:r w:rsidR="008C03B7" w:rsidRPr="00371807">
        <w:rPr>
          <w:rFonts w:ascii="Times New Roman" w:hAnsi="Times New Roman" w:cs="Times New Roman"/>
          <w:spacing w:val="4"/>
          <w:sz w:val="28"/>
          <w:szCs w:val="28"/>
          <w:lang w:val="sv-SE"/>
        </w:rPr>
        <w:t>tỉnh Bến Tre, góp phần tin</w:t>
      </w:r>
      <w:r w:rsidR="00102DB9" w:rsidRPr="00371807">
        <w:rPr>
          <w:rFonts w:ascii="Times New Roman" w:hAnsi="Times New Roman" w:cs="Times New Roman"/>
          <w:spacing w:val="4"/>
          <w:sz w:val="28"/>
          <w:szCs w:val="28"/>
          <w:lang w:val="sv-SE"/>
        </w:rPr>
        <w:t>h</w:t>
      </w:r>
      <w:r w:rsidR="008C03B7" w:rsidRPr="00371807">
        <w:rPr>
          <w:rFonts w:ascii="Times New Roman" w:hAnsi="Times New Roman" w:cs="Times New Roman"/>
          <w:spacing w:val="4"/>
          <w:sz w:val="28"/>
          <w:szCs w:val="28"/>
          <w:lang w:val="sv-SE"/>
        </w:rPr>
        <w:t xml:space="preserve"> gọn bổ máy, tổ chức theo </w:t>
      </w:r>
      <w:r w:rsidR="008C03B7" w:rsidRPr="00371807">
        <w:rPr>
          <w:rFonts w:ascii="Times New Roman" w:hAnsi="Times New Roman" w:cs="Times New Roman"/>
          <w:spacing w:val="4"/>
          <w:sz w:val="28"/>
          <w:szCs w:val="28"/>
        </w:rPr>
        <w:t>Nghị quyết số 19-NQ/TW ngày 25/10/2017 của Ban Chấp hành Trung ương</w:t>
      </w:r>
      <w:r w:rsidR="00CB726C" w:rsidRPr="00371807">
        <w:rPr>
          <w:rFonts w:ascii="Times New Roman" w:hAnsi="Times New Roman" w:cs="Times New Roman"/>
          <w:spacing w:val="4"/>
          <w:sz w:val="28"/>
          <w:szCs w:val="28"/>
        </w:rPr>
        <w:t>,</w:t>
      </w:r>
      <w:r w:rsidR="00CB726C" w:rsidRPr="00371807">
        <w:rPr>
          <w:rFonts w:ascii="Times New Roman" w:hAnsi="Times New Roman" w:cs="Times New Roman"/>
          <w:spacing w:val="4"/>
          <w:sz w:val="28"/>
          <w:szCs w:val="28"/>
          <w:lang w:val="sv-SE"/>
        </w:rPr>
        <w:t xml:space="preserve"> đã từng bước đưa Quỹ Phát triển đất đi vào hoạt động, thực h</w:t>
      </w:r>
      <w:r w:rsidR="00CB726C" w:rsidRPr="00371807">
        <w:rPr>
          <w:rFonts w:ascii="Times New Roman" w:hAnsi="Times New Roman" w:cs="Times New Roman"/>
          <w:spacing w:val="4"/>
          <w:sz w:val="28"/>
          <w:szCs w:val="28"/>
          <w:lang w:val="vi-VN"/>
        </w:rPr>
        <w:t>i</w:t>
      </w:r>
      <w:r w:rsidR="00CB726C" w:rsidRPr="00371807">
        <w:rPr>
          <w:rFonts w:ascii="Times New Roman" w:hAnsi="Times New Roman" w:cs="Times New Roman"/>
          <w:spacing w:val="4"/>
          <w:sz w:val="28"/>
          <w:szCs w:val="28"/>
          <w:lang w:val="sv-SE"/>
        </w:rPr>
        <w:t>ện tốt vai trò tiếp nhận, quản lý và sử dụng hiệu quả ứng vốn cho các công trình dự án trọng điểm của tỉnh</w:t>
      </w:r>
      <w:r w:rsidR="00CB726C" w:rsidRPr="00371807">
        <w:rPr>
          <w:rFonts w:ascii="Times New Roman" w:hAnsi="Times New Roman" w:cs="Times New Roman"/>
          <w:spacing w:val="4"/>
          <w:sz w:val="28"/>
          <w:szCs w:val="28"/>
          <w:lang w:val="vi-VN"/>
        </w:rPr>
        <w:t>.</w:t>
      </w:r>
    </w:p>
    <w:p w:rsidR="00B3666E" w:rsidRPr="00371807" w:rsidRDefault="00B3666E" w:rsidP="00371807">
      <w:pPr>
        <w:spacing w:before="60" w:after="60"/>
        <w:ind w:firstLine="709"/>
        <w:jc w:val="both"/>
        <w:rPr>
          <w:rFonts w:ascii="Times New Roman" w:hAnsi="Times New Roman" w:cs="Times New Roman"/>
          <w:sz w:val="28"/>
          <w:szCs w:val="28"/>
          <w:lang w:val="vi-VN"/>
        </w:rPr>
      </w:pPr>
      <w:r w:rsidRPr="00371807">
        <w:rPr>
          <w:rFonts w:ascii="Times New Roman" w:hAnsi="Times New Roman" w:cs="Times New Roman"/>
          <w:sz w:val="28"/>
          <w:szCs w:val="28"/>
          <w:lang w:val="sv-SE"/>
        </w:rPr>
        <w:t xml:space="preserve">- </w:t>
      </w:r>
      <w:r w:rsidRPr="00371807">
        <w:rPr>
          <w:rFonts w:ascii="Times New Roman" w:eastAsia="ff1" w:hAnsi="Times New Roman" w:cs="Times New Roman"/>
          <w:bCs/>
          <w:sz w:val="28"/>
          <w:szCs w:val="28"/>
          <w:shd w:val="clear" w:color="auto" w:fill="FFFFFF"/>
        </w:rPr>
        <w:t>Cơ cấu tổ chức bộ máy</w:t>
      </w:r>
      <w:r w:rsidRPr="00371807">
        <w:rPr>
          <w:rFonts w:ascii="Times New Roman" w:eastAsia="ff1" w:hAnsi="Times New Roman" w:cs="Times New Roman"/>
          <w:b/>
          <w:bCs/>
          <w:sz w:val="28"/>
          <w:szCs w:val="28"/>
          <w:shd w:val="clear" w:color="auto" w:fill="FFFFFF"/>
        </w:rPr>
        <w:t xml:space="preserve"> </w:t>
      </w:r>
      <w:r w:rsidRPr="00371807">
        <w:rPr>
          <w:rFonts w:ascii="Times New Roman" w:hAnsi="Times New Roman" w:cs="Times New Roman"/>
          <w:sz w:val="28"/>
          <w:szCs w:val="28"/>
          <w:lang w:val="sv-SE"/>
        </w:rPr>
        <w:t xml:space="preserve">Trung tâm Phát triển quỹ đất tỉnh Bến Tre đã có sự quản lý, điều hành tập trung, thống nhất, bảo đảm việc triển khai thực hiện công tác bồi thường, giải phóng mặt bằng theo đúng kế hoạch, có trọng tâm, trọng điểm theo nhiệm vụ chính trị của </w:t>
      </w:r>
      <w:r w:rsidR="005450DD" w:rsidRPr="00371807">
        <w:rPr>
          <w:rFonts w:ascii="Times New Roman" w:hAnsi="Times New Roman" w:cs="Times New Roman"/>
          <w:sz w:val="28"/>
          <w:szCs w:val="28"/>
          <w:lang w:val="sv-SE"/>
        </w:rPr>
        <w:t>đơn vị</w:t>
      </w:r>
      <w:r w:rsidRPr="00371807">
        <w:rPr>
          <w:rFonts w:ascii="Times New Roman" w:hAnsi="Times New Roman" w:cs="Times New Roman"/>
          <w:sz w:val="28"/>
          <w:szCs w:val="28"/>
          <w:lang w:val="vi-VN"/>
        </w:rPr>
        <w:t>.</w:t>
      </w:r>
    </w:p>
    <w:p w:rsidR="00B3666E" w:rsidRPr="00371807" w:rsidRDefault="00B3666E" w:rsidP="00371807">
      <w:pPr>
        <w:spacing w:before="60" w:after="60"/>
        <w:ind w:firstLine="709"/>
        <w:jc w:val="both"/>
        <w:rPr>
          <w:rFonts w:ascii="Times New Roman" w:hAnsi="Times New Roman" w:cs="Times New Roman"/>
          <w:spacing w:val="4"/>
          <w:sz w:val="28"/>
          <w:szCs w:val="28"/>
          <w:lang w:val="pt-BR"/>
        </w:rPr>
      </w:pPr>
      <w:r w:rsidRPr="00371807">
        <w:rPr>
          <w:rFonts w:ascii="Times New Roman" w:hAnsi="Times New Roman" w:cs="Times New Roman"/>
          <w:spacing w:val="4"/>
          <w:sz w:val="28"/>
          <w:szCs w:val="28"/>
          <w:lang w:val="sv-SE"/>
        </w:rPr>
        <w:t>- Tham mưu, h</w:t>
      </w:r>
      <w:r w:rsidRPr="00371807">
        <w:rPr>
          <w:rFonts w:ascii="Times New Roman" w:hAnsi="Times New Roman" w:cs="Times New Roman"/>
          <w:spacing w:val="4"/>
          <w:sz w:val="28"/>
          <w:szCs w:val="28"/>
          <w:lang w:val="pt-BR"/>
        </w:rPr>
        <w:t>oàn thiện cơ chế, chính sách, kịp thời tham mưu Ủy ban nhân dân tỉnh ban hành các quy chế, quy định, quyết định, văn bản liên quan đến công tác bồi thường, hỗ trợ, tái định cư; cơ chế tạo quỹ đất sạch để làm cơ sở tổ chức thực hiện thống nhất trên địa bàn toàn tỉnh.</w:t>
      </w:r>
    </w:p>
    <w:p w:rsidR="00B3666E" w:rsidRPr="00371807" w:rsidRDefault="00B3666E" w:rsidP="00371807">
      <w:pPr>
        <w:spacing w:before="60" w:after="60"/>
        <w:ind w:firstLine="709"/>
        <w:jc w:val="both"/>
        <w:rPr>
          <w:rFonts w:ascii="Times New Roman" w:hAnsi="Times New Roman" w:cs="Times New Roman"/>
          <w:sz w:val="28"/>
          <w:szCs w:val="28"/>
          <w:lang w:val="pt-BR"/>
        </w:rPr>
      </w:pPr>
      <w:r w:rsidRPr="00371807">
        <w:rPr>
          <w:rFonts w:ascii="Times New Roman" w:hAnsi="Times New Roman" w:cs="Times New Roman"/>
          <w:sz w:val="28"/>
          <w:szCs w:val="28"/>
          <w:lang w:val="pt-BR"/>
        </w:rPr>
        <w:t>- Việc phối hợp với các cấp, các ngành được duy trì thực hiện thường xuyên, chặt chẽ; công tác kiểm tra, giám sát được thực hiện thường xuyên, kịp thời phát hiện và đề xuất các biện pháp giải quyết tích cực.</w:t>
      </w:r>
    </w:p>
    <w:p w:rsidR="00B3666E" w:rsidRPr="00371807" w:rsidRDefault="00B3666E" w:rsidP="00371807">
      <w:pPr>
        <w:spacing w:before="60" w:after="60"/>
        <w:ind w:firstLine="709"/>
        <w:jc w:val="both"/>
        <w:rPr>
          <w:rFonts w:ascii="Times New Roman" w:hAnsi="Times New Roman" w:cs="Times New Roman"/>
          <w:sz w:val="28"/>
          <w:szCs w:val="28"/>
          <w:lang w:val="sv-SE"/>
        </w:rPr>
      </w:pPr>
      <w:r w:rsidRPr="00371807">
        <w:rPr>
          <w:rFonts w:ascii="Times New Roman" w:hAnsi="Times New Roman" w:cs="Times New Roman"/>
          <w:sz w:val="28"/>
          <w:szCs w:val="28"/>
          <w:lang w:val="sv-SE"/>
        </w:rPr>
        <w:t>- Nâng cao chất lượng về mặt chuyên môn: Trung tâm Phát triển quỹ đất tỉnh Bến Tre được sự lãnh đạo trực tiếp về chuyên môn của Sở Tài nguyên và Môi trường tạo điều kiện thuận lợi thực hiện tốt các công trình giải phóng mặt bằng, đảm bảo quy trình, quy định pháp luật.</w:t>
      </w:r>
    </w:p>
    <w:p w:rsidR="00B3666E" w:rsidRPr="00371807" w:rsidRDefault="00B3666E" w:rsidP="00371807">
      <w:pPr>
        <w:spacing w:before="60" w:after="60"/>
        <w:ind w:firstLine="709"/>
        <w:jc w:val="both"/>
        <w:rPr>
          <w:rFonts w:ascii="Times New Roman" w:hAnsi="Times New Roman" w:cs="Times New Roman"/>
          <w:i/>
          <w:sz w:val="28"/>
          <w:szCs w:val="28"/>
          <w:lang w:val="pt-BR"/>
        </w:rPr>
      </w:pPr>
      <w:r w:rsidRPr="00371807">
        <w:rPr>
          <w:rFonts w:ascii="Times New Roman" w:hAnsi="Times New Roman" w:cs="Times New Roman"/>
          <w:sz w:val="28"/>
          <w:szCs w:val="28"/>
          <w:lang w:val="pt-BR"/>
        </w:rPr>
        <w:t xml:space="preserve"> - </w:t>
      </w:r>
      <w:r w:rsidRPr="00371807">
        <w:rPr>
          <w:rFonts w:ascii="Times New Roman" w:eastAsia="ff1" w:hAnsi="Times New Roman" w:cs="Times New Roman"/>
          <w:bCs/>
          <w:sz w:val="28"/>
          <w:szCs w:val="28"/>
          <w:shd w:val="clear" w:color="auto" w:fill="FFFFFF"/>
        </w:rPr>
        <w:t>Cơ cấu tổ chức bộ máy</w:t>
      </w:r>
      <w:r w:rsidRPr="00371807">
        <w:rPr>
          <w:rFonts w:ascii="Times New Roman" w:eastAsia="ff1" w:hAnsi="Times New Roman" w:cs="Times New Roman"/>
          <w:b/>
          <w:bCs/>
          <w:sz w:val="28"/>
          <w:szCs w:val="28"/>
          <w:shd w:val="clear" w:color="auto" w:fill="FFFFFF"/>
        </w:rPr>
        <w:t xml:space="preserve"> </w:t>
      </w:r>
      <w:r w:rsidRPr="00371807">
        <w:rPr>
          <w:rFonts w:ascii="Times New Roman" w:hAnsi="Times New Roman" w:cs="Times New Roman"/>
          <w:sz w:val="28"/>
          <w:szCs w:val="28"/>
          <w:lang w:val="pt-BR"/>
        </w:rPr>
        <w:t xml:space="preserve">Trung tâm Phát triển quỹ đất tỉnh Bến Tre sau khi được kiện toàn vào đầu năm 2019: không ngừng được củng cố, từng bước chuyên nghiệp hóa, tổ chức triển khai các nhiệm vụ, hoạt động hiệu lực, hiệu quả, đã củng cố nguồn nhân lực đủ mạnh, đảm bảo trình độ chuyên môn cao và thẩm quyền thực hiện tốt các chức năng, nhiệm vụ của Tổ chức phát triển quỹ đất được pháp luật quy định mà Trung tâm Phát triển quỹ đất cấp huyện không đủ chức năng thực hiện như: </w:t>
      </w:r>
      <w:r w:rsidRPr="00371807">
        <w:rPr>
          <w:rFonts w:ascii="Times New Roman" w:hAnsi="Times New Roman" w:cs="Times New Roman"/>
          <w:i/>
          <w:sz w:val="28"/>
          <w:szCs w:val="28"/>
          <w:lang w:val="pt-BR"/>
        </w:rPr>
        <w:t xml:space="preserve">nhận chuyển nhượng quyền sử dụng đất, đầu tư - phát triển quỹ đất, định giá đất, quản lý quỹ đất công, đấu </w:t>
      </w:r>
      <w:r w:rsidRPr="00371807">
        <w:rPr>
          <w:rFonts w:ascii="Times New Roman" w:hAnsi="Times New Roman" w:cs="Times New Roman"/>
          <w:i/>
          <w:sz w:val="28"/>
          <w:szCs w:val="28"/>
          <w:lang w:val="vi-VN"/>
        </w:rPr>
        <w:t>giá</w:t>
      </w:r>
      <w:r w:rsidRPr="00371807">
        <w:rPr>
          <w:rFonts w:ascii="Times New Roman" w:hAnsi="Times New Roman" w:cs="Times New Roman"/>
          <w:i/>
          <w:sz w:val="28"/>
          <w:szCs w:val="28"/>
          <w:lang w:val="pt-BR"/>
        </w:rPr>
        <w:t xml:space="preserve"> quyền sử dụng đất,....</w:t>
      </w:r>
    </w:p>
    <w:p w:rsidR="00B3666E" w:rsidRPr="00371807" w:rsidRDefault="00B3666E" w:rsidP="00371807">
      <w:pPr>
        <w:spacing w:before="60" w:after="60"/>
        <w:ind w:firstLine="709"/>
        <w:jc w:val="both"/>
        <w:rPr>
          <w:rFonts w:ascii="Times New Roman" w:hAnsi="Times New Roman" w:cs="Times New Roman"/>
          <w:sz w:val="28"/>
          <w:szCs w:val="28"/>
          <w:lang w:val="sv-SE"/>
        </w:rPr>
      </w:pPr>
      <w:r w:rsidRPr="00371807">
        <w:rPr>
          <w:rFonts w:ascii="Times New Roman" w:hAnsi="Times New Roman" w:cs="Times New Roman"/>
          <w:sz w:val="28"/>
          <w:szCs w:val="28"/>
          <w:lang w:val="sv-SE"/>
        </w:rPr>
        <w:t xml:space="preserve">Tóm lại, cơ cấu tổ chức bộ máy tuy trải qua nhiều giai đoạn hình thành và tổ chức lại thông qua việc tách, nhập; Trung tâm Phát triển quỹ đất tỉnh Bến Tre đã khẳng định được vai trò là đơn vị </w:t>
      </w:r>
      <w:r w:rsidR="00853853" w:rsidRPr="00371807">
        <w:rPr>
          <w:rFonts w:ascii="Times New Roman" w:hAnsi="Times New Roman" w:cs="Times New Roman"/>
          <w:sz w:val="28"/>
          <w:szCs w:val="28"/>
          <w:lang w:val="sv-SE"/>
        </w:rPr>
        <w:t>quan trọng</w:t>
      </w:r>
      <w:r w:rsidRPr="00371807">
        <w:rPr>
          <w:rFonts w:ascii="Times New Roman" w:hAnsi="Times New Roman" w:cs="Times New Roman"/>
          <w:sz w:val="28"/>
          <w:szCs w:val="28"/>
          <w:lang w:val="sv-SE"/>
        </w:rPr>
        <w:t xml:space="preserve"> trong tổ chức thực hiện nhiệm vụ chuyên môn, đồng thời là đơn vị giúp việc cho Sở Tài nguyên và Môi trường trong công tác điều hành hoạt động tiếp nhận, quản lý và ứng vốn Quỹ Phát triển đất; chủ động tham mưu, đề xuất các cơ chế, chính sách phù hợp với thực tiễn, phối hợp, hỗ trợ các Trung tâm Phát triển quỹ đất cấp huyện hoàn thành nhiệm vụ chung toàn tỉnh.</w:t>
      </w:r>
    </w:p>
    <w:p w:rsidR="00B3666E" w:rsidRPr="00371807" w:rsidRDefault="003262ED" w:rsidP="00371807">
      <w:pPr>
        <w:pStyle w:val="Heading3"/>
        <w:spacing w:before="60" w:after="60"/>
        <w:ind w:firstLine="72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lastRenderedPageBreak/>
        <w:t>3</w:t>
      </w:r>
      <w:r w:rsidR="00B3666E" w:rsidRPr="00371807">
        <w:rPr>
          <w:rFonts w:ascii="Times New Roman" w:hAnsi="Times New Roman" w:cs="Times New Roman"/>
          <w:b/>
          <w:color w:val="auto"/>
          <w:sz w:val="28"/>
          <w:szCs w:val="28"/>
        </w:rPr>
        <w:t>.2. Khó khăn:</w:t>
      </w:r>
    </w:p>
    <w:p w:rsidR="00622E44" w:rsidRPr="00371807" w:rsidRDefault="00622E44" w:rsidP="00371807">
      <w:pPr>
        <w:tabs>
          <w:tab w:val="left" w:pos="1170"/>
        </w:tabs>
        <w:spacing w:before="60" w:after="60"/>
        <w:ind w:firstLine="709"/>
        <w:jc w:val="both"/>
        <w:rPr>
          <w:rFonts w:ascii="Times New Roman" w:hAnsi="Times New Roman" w:cs="Times New Roman"/>
          <w:spacing w:val="4"/>
          <w:sz w:val="28"/>
          <w:szCs w:val="28"/>
          <w:lang w:val="sv-SE"/>
        </w:rPr>
      </w:pPr>
      <w:r w:rsidRPr="00371807">
        <w:rPr>
          <w:rFonts w:ascii="Times New Roman" w:hAnsi="Times New Roman" w:cs="Times New Roman"/>
          <w:spacing w:val="4"/>
          <w:sz w:val="28"/>
          <w:szCs w:val="28"/>
          <w:lang w:val="sv-SE"/>
        </w:rPr>
        <w:t>-</w:t>
      </w:r>
      <w:r w:rsidRPr="00371807">
        <w:rPr>
          <w:rFonts w:ascii="Times New Roman" w:eastAsia="ff1" w:hAnsi="Times New Roman" w:cs="Times New Roman"/>
          <w:bCs/>
          <w:sz w:val="28"/>
          <w:szCs w:val="28"/>
          <w:shd w:val="clear" w:color="auto" w:fill="FFFFFF"/>
        </w:rPr>
        <w:t xml:space="preserve"> Cơ cấu tổ chức bộ máy </w:t>
      </w:r>
      <w:r w:rsidRPr="00371807">
        <w:rPr>
          <w:rFonts w:ascii="Times New Roman" w:hAnsi="Times New Roman" w:cs="Times New Roman"/>
          <w:spacing w:val="4"/>
          <w:sz w:val="28"/>
          <w:szCs w:val="28"/>
          <w:lang w:val="sv-SE"/>
        </w:rPr>
        <w:t xml:space="preserve">Trung tâm Phát triển quỹ đất tỉnh Bến Tre thời gian qua chưa thật sự ổn định do phải tách, nhập nhiều lần theo quy định pháp luật tại thời điểm, nên quá trình hoạt động gặp phải hạn chế nhất định, nhất là công tác kiện toàn, sắp xếp </w:t>
      </w:r>
      <w:r w:rsidRPr="00371807">
        <w:rPr>
          <w:rFonts w:ascii="Times New Roman" w:eastAsia="ff1" w:hAnsi="Times New Roman" w:cs="Times New Roman"/>
          <w:bCs/>
          <w:sz w:val="28"/>
          <w:szCs w:val="28"/>
          <w:shd w:val="clear" w:color="auto" w:fill="FFFFFF"/>
        </w:rPr>
        <w:t>cơ cấu tổ chức bộ máy không thể hoàn thiện</w:t>
      </w:r>
      <w:r w:rsidRPr="00371807">
        <w:rPr>
          <w:rFonts w:ascii="Times New Roman" w:eastAsia="ff1" w:hAnsi="Times New Roman" w:cs="Times New Roman"/>
          <w:b/>
          <w:bCs/>
          <w:sz w:val="28"/>
          <w:szCs w:val="28"/>
          <w:shd w:val="clear" w:color="auto" w:fill="FFFFFF"/>
        </w:rPr>
        <w:t xml:space="preserve"> </w:t>
      </w:r>
      <w:r w:rsidRPr="00371807">
        <w:rPr>
          <w:rFonts w:ascii="Times New Roman" w:hAnsi="Times New Roman" w:cs="Times New Roman"/>
          <w:spacing w:val="4"/>
          <w:sz w:val="28"/>
          <w:szCs w:val="28"/>
          <w:lang w:val="sv-SE"/>
        </w:rPr>
        <w:t>và củng cố nguồn nhân lực ổn định gắn bó phục vụ lâu dài.</w:t>
      </w:r>
    </w:p>
    <w:p w:rsidR="00622E44" w:rsidRPr="00371807" w:rsidRDefault="00622E44" w:rsidP="00371807">
      <w:pPr>
        <w:tabs>
          <w:tab w:val="left" w:pos="1170"/>
        </w:tabs>
        <w:spacing w:before="60" w:after="60"/>
        <w:ind w:firstLine="709"/>
        <w:jc w:val="both"/>
        <w:rPr>
          <w:rFonts w:ascii="Times New Roman" w:hAnsi="Times New Roman" w:cs="Times New Roman"/>
          <w:spacing w:val="4"/>
          <w:sz w:val="28"/>
          <w:szCs w:val="28"/>
          <w:lang w:val="vi-VN"/>
        </w:rPr>
      </w:pPr>
      <w:r w:rsidRPr="00371807">
        <w:rPr>
          <w:rFonts w:ascii="Times New Roman" w:hAnsi="Times New Roman" w:cs="Times New Roman"/>
          <w:spacing w:val="4"/>
          <w:sz w:val="28"/>
          <w:szCs w:val="28"/>
          <w:lang w:val="sv-SE"/>
        </w:rPr>
        <w:t xml:space="preserve">- Về nhân sự hiện tại, Trung tâm Phát triển quỹ đất tỉnh Bến Tre có 38/71 (được giao) nhân sự đáp ứng cơ bản yêu cầu khi được Chủ đầu tư, Ủy ban nhân dân tỉnh giao thực hiện các công trình. </w:t>
      </w:r>
    </w:p>
    <w:p w:rsidR="00FA42F1" w:rsidRPr="00371807" w:rsidRDefault="00FA42F1" w:rsidP="00371807">
      <w:pPr>
        <w:tabs>
          <w:tab w:val="left" w:pos="1170"/>
        </w:tabs>
        <w:spacing w:before="60" w:after="60"/>
        <w:ind w:firstLine="709"/>
        <w:jc w:val="both"/>
        <w:rPr>
          <w:rFonts w:ascii="Times New Roman" w:hAnsi="Times New Roman" w:cs="Times New Roman"/>
          <w:spacing w:val="4"/>
          <w:sz w:val="28"/>
          <w:szCs w:val="28"/>
          <w:lang w:val="sv-SE"/>
        </w:rPr>
      </w:pPr>
      <w:r w:rsidRPr="00371807">
        <w:rPr>
          <w:rFonts w:ascii="Times New Roman" w:hAnsi="Times New Roman" w:cs="Times New Roman"/>
          <w:spacing w:val="4"/>
          <w:sz w:val="28"/>
          <w:szCs w:val="28"/>
          <w:lang w:val="sv-SE"/>
        </w:rPr>
        <w:t>- Cơ chế hoạt động, cơ chế quản lý và sử dụng nguồn vốn của Quỹ Phát triển đất tỉnh Bến Tre có phụ thuộc văn bản hướng dẫn của Trung ương nên việc triển khai thực hiện còn hạn chế, chưa chuyển biến mạnh trong cơ chế tạo quỹ đất sạch thông qua hình thức nhận chuyển nhượng quyền sử dụng đất, đầu tư tạo lập và phát triển hạ tầng mời gọi đầu tư</w:t>
      </w:r>
      <w:r w:rsidR="00B25136" w:rsidRPr="00371807">
        <w:rPr>
          <w:rFonts w:ascii="Times New Roman" w:hAnsi="Times New Roman" w:cs="Times New Roman"/>
          <w:spacing w:val="4"/>
          <w:sz w:val="28"/>
          <w:szCs w:val="28"/>
          <w:lang w:val="sv-SE"/>
        </w:rPr>
        <w:t xml:space="preserve"> còn vướng nhiều về quy định</w:t>
      </w:r>
      <w:r w:rsidRPr="00371807">
        <w:rPr>
          <w:rFonts w:ascii="Times New Roman" w:hAnsi="Times New Roman" w:cs="Times New Roman"/>
          <w:spacing w:val="4"/>
          <w:sz w:val="28"/>
          <w:szCs w:val="28"/>
          <w:lang w:val="sv-SE"/>
        </w:rPr>
        <w:t>. Nguồn vốn Quỹ Phát triển đất thời gian qua chủ yếu ứng tạm thời cho các công trình bồi thường giải phóng mặt bằng mang tính cấp bách do ngân sách chưa kịp bố trí.</w:t>
      </w:r>
    </w:p>
    <w:p w:rsidR="00371807" w:rsidRDefault="00371807" w:rsidP="00371807">
      <w:pPr>
        <w:pStyle w:val="Heading1"/>
        <w:spacing w:before="60" w:after="60"/>
        <w:rPr>
          <w:rFonts w:ascii="Times New Roman" w:hAnsi="Times New Roman" w:cs="Times New Roman"/>
          <w:b/>
          <w:color w:val="auto"/>
          <w:sz w:val="28"/>
          <w:szCs w:val="28"/>
        </w:rPr>
      </w:pPr>
    </w:p>
    <w:p w:rsidR="00C0253C" w:rsidRPr="00371807" w:rsidRDefault="00C82F7D" w:rsidP="00371807">
      <w:pPr>
        <w:pStyle w:val="Heading1"/>
        <w:spacing w:before="60" w:after="60"/>
        <w:rPr>
          <w:rFonts w:ascii="Times New Roman" w:hAnsi="Times New Roman" w:cs="Times New Roman"/>
          <w:b/>
          <w:color w:val="auto"/>
          <w:sz w:val="28"/>
          <w:szCs w:val="28"/>
        </w:rPr>
      </w:pPr>
      <w:r w:rsidRPr="00371807">
        <w:rPr>
          <w:rFonts w:ascii="Times New Roman" w:hAnsi="Times New Roman" w:cs="Times New Roman"/>
          <w:b/>
          <w:color w:val="auto"/>
          <w:sz w:val="28"/>
          <w:szCs w:val="28"/>
        </w:rPr>
        <w:t>PHẦN III</w:t>
      </w:r>
    </w:p>
    <w:p w:rsidR="00C0253C" w:rsidRDefault="00C0253C" w:rsidP="00371807">
      <w:pPr>
        <w:pStyle w:val="Heading1"/>
        <w:spacing w:before="60" w:after="60"/>
        <w:rPr>
          <w:rFonts w:ascii="Times New Roman" w:hAnsi="Times New Roman" w:cs="Times New Roman"/>
          <w:b/>
          <w:color w:val="auto"/>
          <w:sz w:val="28"/>
          <w:szCs w:val="28"/>
        </w:rPr>
      </w:pPr>
      <w:r w:rsidRPr="00371807">
        <w:rPr>
          <w:rFonts w:ascii="Times New Roman" w:hAnsi="Times New Roman" w:cs="Times New Roman"/>
          <w:b/>
          <w:color w:val="auto"/>
          <w:sz w:val="28"/>
          <w:szCs w:val="28"/>
        </w:rPr>
        <w:t>THÀNH LẬP TRUNG TÂM PHÁT TRIỂN QUỸ ĐẤT TỈNH BẾN TRE TRỰC THUỘC ỦY BAN NHÂN DÂN TỈNH TRÊN CƠ SỞ TỔ CHỨC LẠI TRUNG TÂM PHÁT TRIỂN QUỸ ĐẤT TỈNH TRỰC THUỘC SỞ TÀI NGUYÊN VÀ MÔI TRƯỜNG</w:t>
      </w:r>
    </w:p>
    <w:p w:rsidR="00371807" w:rsidRPr="00371807" w:rsidRDefault="00371807" w:rsidP="00371807"/>
    <w:p w:rsidR="00C0253C" w:rsidRPr="00371807" w:rsidRDefault="00C0253C" w:rsidP="00371807">
      <w:pPr>
        <w:spacing w:before="60" w:after="60"/>
        <w:ind w:firstLine="709"/>
        <w:jc w:val="both"/>
        <w:rPr>
          <w:rFonts w:ascii="Times New Roman" w:hAnsi="Times New Roman" w:cs="Times New Roman"/>
          <w:b/>
          <w:sz w:val="28"/>
          <w:szCs w:val="28"/>
        </w:rPr>
      </w:pPr>
      <w:r w:rsidRPr="00371807">
        <w:rPr>
          <w:rFonts w:ascii="Times New Roman" w:hAnsi="Times New Roman" w:cs="Times New Roman"/>
          <w:b/>
          <w:sz w:val="28"/>
          <w:szCs w:val="28"/>
        </w:rPr>
        <w:t>I. MỤC TIÊU, PHẠM VI HOẠT ĐỘNG VÀ DANH MỤC DỊCH VỤ SỰ NGHIỆP CÔNG LẬP</w:t>
      </w:r>
    </w:p>
    <w:p w:rsidR="00C0253C" w:rsidRPr="00371807" w:rsidRDefault="00C0253C" w:rsidP="00371807">
      <w:pPr>
        <w:spacing w:before="60" w:after="60"/>
        <w:jc w:val="left"/>
        <w:rPr>
          <w:rFonts w:ascii="Times New Roman" w:hAnsi="Times New Roman" w:cs="Times New Roman"/>
          <w:b/>
          <w:sz w:val="28"/>
          <w:szCs w:val="28"/>
        </w:rPr>
      </w:pPr>
      <w:r w:rsidRPr="00371807">
        <w:rPr>
          <w:rFonts w:ascii="Times New Roman" w:hAnsi="Times New Roman" w:cs="Times New Roman"/>
          <w:sz w:val="28"/>
          <w:szCs w:val="28"/>
        </w:rPr>
        <w:tab/>
      </w:r>
      <w:r w:rsidRPr="00371807">
        <w:rPr>
          <w:rFonts w:ascii="Times New Roman" w:hAnsi="Times New Roman" w:cs="Times New Roman"/>
          <w:b/>
          <w:sz w:val="28"/>
          <w:szCs w:val="28"/>
        </w:rPr>
        <w:t>1. Mục tiêu:</w:t>
      </w:r>
    </w:p>
    <w:p w:rsidR="00C0253C" w:rsidRPr="00371807" w:rsidRDefault="00C0253C" w:rsidP="00371807">
      <w:pPr>
        <w:tabs>
          <w:tab w:val="center" w:pos="1260"/>
          <w:tab w:val="left" w:pos="3500"/>
          <w:tab w:val="right" w:pos="8820"/>
        </w:tabs>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 Thực hiện theo Nghị quyết số 18-NQ/TW ngày 16</w:t>
      </w:r>
      <w:r w:rsidR="00BA2A1E" w:rsidRPr="00371807">
        <w:rPr>
          <w:rFonts w:ascii="Times New Roman" w:hAnsi="Times New Roman" w:cs="Times New Roman"/>
          <w:sz w:val="28"/>
          <w:szCs w:val="28"/>
        </w:rPr>
        <w:t>/</w:t>
      </w:r>
      <w:r w:rsidRPr="00371807">
        <w:rPr>
          <w:rFonts w:ascii="Times New Roman" w:hAnsi="Times New Roman" w:cs="Times New Roman"/>
          <w:sz w:val="28"/>
          <w:szCs w:val="28"/>
        </w:rPr>
        <w:t>6</w:t>
      </w:r>
      <w:r w:rsidR="00BA2A1E" w:rsidRPr="00371807">
        <w:rPr>
          <w:rFonts w:ascii="Times New Roman" w:hAnsi="Times New Roman" w:cs="Times New Roman"/>
          <w:sz w:val="28"/>
          <w:szCs w:val="28"/>
        </w:rPr>
        <w:t>/</w:t>
      </w:r>
      <w:r w:rsidRPr="00371807">
        <w:rPr>
          <w:rFonts w:ascii="Times New Roman" w:hAnsi="Times New Roman" w:cs="Times New Roman"/>
          <w:sz w:val="28"/>
          <w:szCs w:val="28"/>
        </w:rPr>
        <w:t>2022, Nghị quyết số 27-NQ/TW ngày 09 tháng 11 năm 2022 của Ban chấp hành Trung ương về hoàn thiện tổ chức, bộ máy, cơ chế hoạt động, cơ chế tài chính của tổ chức phát triển quỹ đất</w:t>
      </w:r>
      <w:r w:rsidR="00254B77" w:rsidRPr="00371807">
        <w:rPr>
          <w:rFonts w:ascii="Times New Roman" w:hAnsi="Times New Roman" w:cs="Times New Roman"/>
          <w:sz w:val="28"/>
          <w:szCs w:val="28"/>
        </w:rPr>
        <w:t>.</w:t>
      </w:r>
    </w:p>
    <w:p w:rsidR="00C0253C" w:rsidRPr="00371807" w:rsidRDefault="00C0253C" w:rsidP="00371807">
      <w:pPr>
        <w:tabs>
          <w:tab w:val="center" w:pos="1260"/>
          <w:tab w:val="left" w:pos="3500"/>
          <w:tab w:val="right" w:pos="8820"/>
        </w:tabs>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 Thực hiện theo pháp luật đất đai năm 2024 đảm bảo tinh gọn, hoạt động hiệu lực, hiệu quả, đủ năng lực tạo lập, quản lý, khai thác quỹ đất, thực hiện tốt nhiệm vụ bồi thường, hỗ trợ, tái định cư khi Nhà nước thu hồi đất.</w:t>
      </w:r>
    </w:p>
    <w:p w:rsidR="00C0253C" w:rsidRPr="00371807" w:rsidRDefault="00C0253C" w:rsidP="00371807">
      <w:pPr>
        <w:tabs>
          <w:tab w:val="center" w:pos="1260"/>
          <w:tab w:val="left" w:pos="3500"/>
          <w:tab w:val="right" w:pos="8820"/>
        </w:tabs>
        <w:spacing w:before="60" w:after="60"/>
        <w:ind w:firstLine="709"/>
        <w:jc w:val="both"/>
        <w:rPr>
          <w:rFonts w:ascii="Times New Roman" w:hAnsi="Times New Roman" w:cs="Times New Roman"/>
          <w:spacing w:val="-2"/>
          <w:sz w:val="28"/>
          <w:szCs w:val="28"/>
        </w:rPr>
      </w:pPr>
      <w:r w:rsidRPr="00371807">
        <w:rPr>
          <w:rFonts w:ascii="Times New Roman" w:hAnsi="Times New Roman" w:cs="Times New Roman"/>
          <w:sz w:val="28"/>
          <w:szCs w:val="28"/>
          <w:lang w:val="sv-SE"/>
        </w:rPr>
        <w:t xml:space="preserve">- Đảm bảo quản lý, khai thác hiệu quả nguồn lực đất đai thu hút đầu tư trong và ngoài nước, hạn chế tiêu cực, tạo cơ chế minh bạch khách quan, </w:t>
      </w:r>
      <w:r w:rsidRPr="00371807">
        <w:rPr>
          <w:rFonts w:ascii="Times New Roman" w:hAnsi="Times New Roman" w:cs="Times New Roman"/>
          <w:sz w:val="28"/>
          <w:szCs w:val="28"/>
          <w:lang w:val="vi-VN"/>
        </w:rPr>
        <w:t xml:space="preserve">khơi dậy tiềm </w:t>
      </w:r>
      <w:r w:rsidRPr="00371807">
        <w:rPr>
          <w:rFonts w:ascii="Times New Roman" w:hAnsi="Times New Roman" w:cs="Times New Roman"/>
          <w:spacing w:val="-2"/>
          <w:sz w:val="28"/>
          <w:szCs w:val="28"/>
          <w:lang w:val="vi-VN"/>
        </w:rPr>
        <w:t xml:space="preserve">năng, phát huy </w:t>
      </w:r>
      <w:r w:rsidRPr="00371807">
        <w:rPr>
          <w:rFonts w:ascii="Times New Roman" w:hAnsi="Times New Roman" w:cs="Times New Roman"/>
          <w:spacing w:val="-2"/>
          <w:sz w:val="28"/>
          <w:szCs w:val="28"/>
        </w:rPr>
        <w:t>giá trị</w:t>
      </w:r>
      <w:r w:rsidRPr="00371807">
        <w:rPr>
          <w:rFonts w:ascii="Times New Roman" w:hAnsi="Times New Roman" w:cs="Times New Roman"/>
          <w:spacing w:val="-2"/>
          <w:sz w:val="28"/>
          <w:szCs w:val="28"/>
          <w:lang w:val="vi-VN"/>
        </w:rPr>
        <w:t xml:space="preserve"> nguồn lực đất đai</w:t>
      </w:r>
      <w:r w:rsidRPr="00371807">
        <w:rPr>
          <w:rFonts w:ascii="Times New Roman" w:hAnsi="Times New Roman" w:cs="Times New Roman"/>
          <w:spacing w:val="-2"/>
          <w:sz w:val="28"/>
          <w:szCs w:val="28"/>
        </w:rPr>
        <w:t>.</w:t>
      </w:r>
    </w:p>
    <w:p w:rsidR="00C0253C" w:rsidRPr="00371807" w:rsidRDefault="00C0253C" w:rsidP="00371807">
      <w:pPr>
        <w:tabs>
          <w:tab w:val="center" w:pos="1260"/>
          <w:tab w:val="left" w:pos="3500"/>
          <w:tab w:val="right" w:pos="8820"/>
        </w:tabs>
        <w:spacing w:before="60" w:after="60"/>
        <w:ind w:firstLine="709"/>
        <w:jc w:val="both"/>
        <w:rPr>
          <w:rFonts w:ascii="Times New Roman" w:hAnsi="Times New Roman" w:cs="Times New Roman"/>
          <w:sz w:val="28"/>
          <w:szCs w:val="28"/>
        </w:rPr>
      </w:pPr>
      <w:r w:rsidRPr="00371807">
        <w:rPr>
          <w:rFonts w:ascii="Times New Roman" w:hAnsi="Times New Roman" w:cs="Times New Roman"/>
          <w:spacing w:val="-2"/>
          <w:sz w:val="28"/>
          <w:szCs w:val="28"/>
        </w:rPr>
        <w:t xml:space="preserve">- Phấn đấu trở thành </w:t>
      </w:r>
      <w:r w:rsidRPr="00371807">
        <w:rPr>
          <w:rFonts w:ascii="Times New Roman" w:hAnsi="Times New Roman" w:cs="Times New Roman"/>
          <w:sz w:val="28"/>
          <w:szCs w:val="28"/>
        </w:rPr>
        <w:t xml:space="preserve">đơn vị sự nghiệp công tự bảo đảm chi thường xuyên và chi đầu tư (đơn vị </w:t>
      </w:r>
      <w:r w:rsidR="0055737F" w:rsidRPr="00371807">
        <w:rPr>
          <w:rFonts w:ascii="Times New Roman" w:hAnsi="Times New Roman" w:cs="Times New Roman"/>
          <w:sz w:val="28"/>
          <w:szCs w:val="28"/>
        </w:rPr>
        <w:t>N</w:t>
      </w:r>
      <w:r w:rsidRPr="00371807">
        <w:rPr>
          <w:rFonts w:ascii="Times New Roman" w:hAnsi="Times New Roman" w:cs="Times New Roman"/>
          <w:sz w:val="28"/>
          <w:szCs w:val="28"/>
        </w:rPr>
        <w:t xml:space="preserve">hóm </w:t>
      </w:r>
      <w:r w:rsidR="00102DB9" w:rsidRPr="00371807">
        <w:rPr>
          <w:rFonts w:ascii="Times New Roman" w:hAnsi="Times New Roman" w:cs="Times New Roman"/>
          <w:sz w:val="28"/>
          <w:szCs w:val="28"/>
        </w:rPr>
        <w:t>2</w:t>
      </w:r>
      <w:r w:rsidRPr="00371807">
        <w:rPr>
          <w:rFonts w:ascii="Times New Roman" w:hAnsi="Times New Roman" w:cs="Times New Roman"/>
          <w:sz w:val="28"/>
          <w:szCs w:val="28"/>
        </w:rPr>
        <w:t>).</w:t>
      </w:r>
    </w:p>
    <w:p w:rsidR="00C0253C" w:rsidRPr="00371807" w:rsidRDefault="00C0253C" w:rsidP="00371807">
      <w:pPr>
        <w:tabs>
          <w:tab w:val="center" w:pos="1260"/>
          <w:tab w:val="left" w:pos="3500"/>
          <w:tab w:val="right" w:pos="8820"/>
        </w:tabs>
        <w:spacing w:before="60" w:after="60"/>
        <w:ind w:firstLine="709"/>
        <w:jc w:val="both"/>
        <w:rPr>
          <w:rFonts w:ascii="Times New Roman" w:hAnsi="Times New Roman" w:cs="Times New Roman"/>
          <w:sz w:val="28"/>
          <w:szCs w:val="28"/>
          <w:lang w:val="nb-NO"/>
        </w:rPr>
      </w:pPr>
      <w:r w:rsidRPr="00371807">
        <w:rPr>
          <w:rFonts w:ascii="Times New Roman" w:hAnsi="Times New Roman" w:cs="Times New Roman"/>
          <w:b/>
          <w:sz w:val="28"/>
          <w:szCs w:val="28"/>
        </w:rPr>
        <w:t xml:space="preserve">2. Phạm vi hoạt động: </w:t>
      </w:r>
      <w:bookmarkStart w:id="6" w:name="_Hlk172893719"/>
      <w:r w:rsidRPr="00371807">
        <w:rPr>
          <w:rFonts w:ascii="Times New Roman" w:hAnsi="Times New Roman" w:cs="Times New Roman"/>
          <w:sz w:val="28"/>
          <w:szCs w:val="28"/>
          <w:lang w:val="nb-NO"/>
        </w:rPr>
        <w:t xml:space="preserve">Trung tâm Phát triển quỹ đất </w:t>
      </w:r>
      <w:bookmarkEnd w:id="6"/>
      <w:r w:rsidRPr="00371807">
        <w:rPr>
          <w:rFonts w:ascii="Times New Roman" w:hAnsi="Times New Roman" w:cs="Times New Roman"/>
          <w:sz w:val="28"/>
          <w:szCs w:val="28"/>
          <w:lang w:val="nl-NL"/>
        </w:rPr>
        <w:t>tỉnh Bến Tre</w:t>
      </w:r>
      <w:r w:rsidRPr="00371807">
        <w:rPr>
          <w:rFonts w:ascii="Times New Roman" w:hAnsi="Times New Roman" w:cs="Times New Roman"/>
          <w:sz w:val="28"/>
          <w:szCs w:val="28"/>
          <w:lang w:val="nb-NO"/>
        </w:rPr>
        <w:t xml:space="preserve"> là đơn vị sự nghiệp công lập trực thuộc Ủy ban nhân dân </w:t>
      </w:r>
      <w:r w:rsidRPr="00371807">
        <w:rPr>
          <w:rFonts w:ascii="Times New Roman" w:hAnsi="Times New Roman" w:cs="Times New Roman"/>
          <w:sz w:val="28"/>
          <w:szCs w:val="28"/>
          <w:lang w:val="nl-NL"/>
        </w:rPr>
        <w:t>tỉnh Bến Tre</w:t>
      </w:r>
      <w:r w:rsidRPr="00371807">
        <w:rPr>
          <w:rFonts w:ascii="Times New Roman" w:hAnsi="Times New Roman" w:cs="Times New Roman"/>
          <w:sz w:val="28"/>
          <w:szCs w:val="28"/>
          <w:lang w:val="nb-NO"/>
        </w:rPr>
        <w:t>, được</w:t>
      </w:r>
      <w:r w:rsidRPr="00371807">
        <w:rPr>
          <w:rFonts w:ascii="Times New Roman" w:hAnsi="Times New Roman" w:cs="Times New Roman"/>
          <w:sz w:val="28"/>
          <w:szCs w:val="28"/>
          <w:lang w:val="nl-NL"/>
        </w:rPr>
        <w:t xml:space="preserve"> thành lập để </w:t>
      </w:r>
      <w:r w:rsidRPr="00371807">
        <w:rPr>
          <w:rFonts w:ascii="Times New Roman" w:hAnsi="Times New Roman" w:cs="Times New Roman"/>
          <w:sz w:val="28"/>
          <w:szCs w:val="28"/>
          <w:lang w:val="nb-NO"/>
        </w:rPr>
        <w:t>tạo lập, </w:t>
      </w:r>
      <w:r w:rsidRPr="00371807">
        <w:rPr>
          <w:rFonts w:ascii="Times New Roman" w:hAnsi="Times New Roman" w:cs="Times New Roman"/>
          <w:sz w:val="28"/>
          <w:szCs w:val="28"/>
          <w:lang w:val="nl-NL"/>
        </w:rPr>
        <w:t xml:space="preserve">phát triển, quản lý, khai thác quỹ đất do </w:t>
      </w:r>
      <w:r w:rsidRPr="00371807">
        <w:rPr>
          <w:rFonts w:ascii="Times New Roman" w:hAnsi="Times New Roman" w:cs="Times New Roman"/>
          <w:sz w:val="28"/>
          <w:szCs w:val="28"/>
          <w:lang w:val="nb-NO"/>
        </w:rPr>
        <w:t xml:space="preserve">Trung tâm Phát triển quỹ đất </w:t>
      </w:r>
      <w:r w:rsidRPr="00371807">
        <w:rPr>
          <w:rFonts w:ascii="Times New Roman" w:hAnsi="Times New Roman" w:cs="Times New Roman"/>
          <w:sz w:val="28"/>
          <w:szCs w:val="28"/>
          <w:lang w:val="nl-NL"/>
        </w:rPr>
        <w:t>tỉnh Bến Tre</w:t>
      </w:r>
      <w:r w:rsidRPr="00371807">
        <w:rPr>
          <w:rFonts w:ascii="Times New Roman" w:hAnsi="Times New Roman" w:cs="Times New Roman"/>
          <w:sz w:val="28"/>
          <w:szCs w:val="28"/>
          <w:lang w:val="nb-NO"/>
        </w:rPr>
        <w:t xml:space="preserve"> </w:t>
      </w:r>
      <w:r w:rsidRPr="00371807">
        <w:rPr>
          <w:rFonts w:ascii="Times New Roman" w:hAnsi="Times New Roman" w:cs="Times New Roman"/>
          <w:sz w:val="28"/>
          <w:szCs w:val="28"/>
          <w:lang w:val="nl-NL"/>
        </w:rPr>
        <w:t>được giao quản lý.</w:t>
      </w:r>
    </w:p>
    <w:p w:rsidR="00B42D36" w:rsidRPr="00371807" w:rsidRDefault="00C0253C" w:rsidP="00371807">
      <w:pPr>
        <w:tabs>
          <w:tab w:val="left" w:pos="3500"/>
          <w:tab w:val="right" w:pos="8820"/>
        </w:tabs>
        <w:spacing w:before="60" w:after="60"/>
        <w:ind w:firstLine="709"/>
        <w:jc w:val="both"/>
        <w:rPr>
          <w:rFonts w:ascii="Times New Roman" w:hAnsi="Times New Roman" w:cs="Times New Roman"/>
          <w:b/>
          <w:bCs/>
          <w:sz w:val="28"/>
          <w:szCs w:val="28"/>
          <w:shd w:val="clear" w:color="auto" w:fill="FFFFFF"/>
        </w:rPr>
      </w:pPr>
      <w:r w:rsidRPr="00371807">
        <w:rPr>
          <w:rFonts w:ascii="Times New Roman" w:hAnsi="Times New Roman" w:cs="Times New Roman"/>
          <w:b/>
          <w:bCs/>
          <w:sz w:val="28"/>
          <w:szCs w:val="28"/>
          <w:shd w:val="clear" w:color="auto" w:fill="FFFFFF"/>
        </w:rPr>
        <w:lastRenderedPageBreak/>
        <w:t xml:space="preserve">3. Danh mục dịch vụ cung cấp: </w:t>
      </w:r>
    </w:p>
    <w:p w:rsidR="00297859" w:rsidRPr="00371807" w:rsidRDefault="00297859" w:rsidP="00371807">
      <w:pPr>
        <w:tabs>
          <w:tab w:val="left" w:pos="3500"/>
          <w:tab w:val="right" w:pos="8820"/>
        </w:tabs>
        <w:spacing w:before="60" w:after="60"/>
        <w:ind w:firstLine="709"/>
        <w:jc w:val="both"/>
        <w:rPr>
          <w:rFonts w:ascii="Times New Roman" w:hAnsi="Times New Roman" w:cs="Times New Roman"/>
          <w:bCs/>
          <w:sz w:val="28"/>
          <w:szCs w:val="28"/>
          <w:highlight w:val="yellow"/>
          <w:shd w:val="clear" w:color="auto" w:fill="FFFFFF"/>
        </w:rPr>
      </w:pPr>
      <w:r w:rsidRPr="00371807">
        <w:rPr>
          <w:rFonts w:ascii="Times New Roman" w:hAnsi="Times New Roman" w:cs="Times New Roman"/>
          <w:bCs/>
          <w:sz w:val="28"/>
          <w:szCs w:val="28"/>
          <w:shd w:val="clear" w:color="auto" w:fill="FFFFFF"/>
        </w:rPr>
        <w:t>Thực hiện theo khoản 2, Điều 14 Nghị định</w:t>
      </w:r>
      <w:r w:rsidR="002B68A8" w:rsidRPr="00371807">
        <w:rPr>
          <w:rFonts w:ascii="Times New Roman" w:hAnsi="Times New Roman" w:cs="Times New Roman"/>
          <w:bCs/>
          <w:sz w:val="28"/>
          <w:szCs w:val="28"/>
          <w:shd w:val="clear" w:color="auto" w:fill="FFFFFF"/>
        </w:rPr>
        <w:t xml:space="preserve"> số</w:t>
      </w:r>
      <w:r w:rsidRPr="00371807">
        <w:rPr>
          <w:rFonts w:ascii="Times New Roman" w:hAnsi="Times New Roman" w:cs="Times New Roman"/>
          <w:bCs/>
          <w:sz w:val="28"/>
          <w:szCs w:val="28"/>
          <w:shd w:val="clear" w:color="auto" w:fill="FFFFFF"/>
        </w:rPr>
        <w:t xml:space="preserve"> 102/2024/NĐ-CP ngày 30/7/2024 và khoản 5, Điều 11 Nghị định</w:t>
      </w:r>
      <w:r w:rsidR="002B68A8" w:rsidRPr="00371807">
        <w:rPr>
          <w:rFonts w:ascii="Times New Roman" w:hAnsi="Times New Roman" w:cs="Times New Roman"/>
          <w:bCs/>
          <w:sz w:val="28"/>
          <w:szCs w:val="28"/>
          <w:shd w:val="clear" w:color="auto" w:fill="FFFFFF"/>
        </w:rPr>
        <w:t xml:space="preserve"> số</w:t>
      </w:r>
      <w:r w:rsidRPr="00371807">
        <w:rPr>
          <w:rFonts w:ascii="Times New Roman" w:hAnsi="Times New Roman" w:cs="Times New Roman"/>
          <w:bCs/>
          <w:sz w:val="28"/>
          <w:szCs w:val="28"/>
          <w:shd w:val="clear" w:color="auto" w:fill="FFFFFF"/>
        </w:rPr>
        <w:t xml:space="preserve"> 104/2024/NĐ-CP ngày 31/7/2024 của Chính phủ.</w:t>
      </w:r>
    </w:p>
    <w:p w:rsidR="00C0253C" w:rsidRPr="00371807" w:rsidRDefault="00C0253C" w:rsidP="00371807">
      <w:pPr>
        <w:spacing w:before="60" w:after="60"/>
        <w:jc w:val="both"/>
        <w:rPr>
          <w:rFonts w:ascii="Times New Roman" w:hAnsi="Times New Roman" w:cs="Times New Roman"/>
          <w:b/>
          <w:sz w:val="28"/>
          <w:szCs w:val="28"/>
        </w:rPr>
      </w:pPr>
      <w:r w:rsidRPr="00371807">
        <w:rPr>
          <w:rFonts w:ascii="Times New Roman" w:hAnsi="Times New Roman" w:cs="Times New Roman"/>
          <w:sz w:val="28"/>
          <w:szCs w:val="28"/>
        </w:rPr>
        <w:tab/>
      </w:r>
      <w:r w:rsidRPr="00371807">
        <w:rPr>
          <w:rFonts w:ascii="Times New Roman" w:hAnsi="Times New Roman" w:cs="Times New Roman"/>
          <w:b/>
          <w:sz w:val="28"/>
          <w:szCs w:val="28"/>
        </w:rPr>
        <w:t>II. LOẠI HÌNH ĐƠN VỊ VÀ TÊN GỌI</w:t>
      </w:r>
      <w:r w:rsidR="005A00A8" w:rsidRPr="00371807">
        <w:rPr>
          <w:rFonts w:ascii="Times New Roman" w:hAnsi="Times New Roman" w:cs="Times New Roman"/>
          <w:b/>
          <w:sz w:val="28"/>
          <w:szCs w:val="28"/>
        </w:rPr>
        <w:t xml:space="preserve"> CỦA ĐƠN VỊ SỰ NGHIỆP CÔNG LẬP</w:t>
      </w:r>
    </w:p>
    <w:p w:rsidR="00C0253C" w:rsidRPr="00371807" w:rsidRDefault="00C0253C" w:rsidP="00371807">
      <w:pPr>
        <w:tabs>
          <w:tab w:val="left" w:pos="3500"/>
          <w:tab w:val="right" w:pos="8820"/>
        </w:tabs>
        <w:spacing w:before="60" w:after="60"/>
        <w:ind w:firstLine="709"/>
        <w:jc w:val="both"/>
        <w:rPr>
          <w:rFonts w:ascii="Times New Roman" w:hAnsi="Times New Roman" w:cs="Times New Roman"/>
          <w:b/>
          <w:sz w:val="28"/>
          <w:szCs w:val="28"/>
        </w:rPr>
      </w:pPr>
      <w:r w:rsidRPr="00371807">
        <w:rPr>
          <w:rFonts w:ascii="Times New Roman" w:eastAsiaTheme="majorEastAsia" w:hAnsi="Times New Roman" w:cs="Times New Roman"/>
          <w:b/>
          <w:sz w:val="28"/>
          <w:szCs w:val="28"/>
        </w:rPr>
        <w:t>1.</w:t>
      </w:r>
      <w:r w:rsidRPr="00371807">
        <w:rPr>
          <w:rFonts w:ascii="Times New Roman" w:hAnsi="Times New Roman" w:cs="Times New Roman"/>
          <w:b/>
          <w:sz w:val="28"/>
          <w:szCs w:val="28"/>
        </w:rPr>
        <w:t xml:space="preserve"> Loại hình: </w:t>
      </w:r>
    </w:p>
    <w:p w:rsidR="00C0253C" w:rsidRPr="00371807" w:rsidRDefault="00C0253C" w:rsidP="00371807">
      <w:pPr>
        <w:spacing w:before="60" w:after="60"/>
        <w:ind w:firstLine="709"/>
        <w:jc w:val="both"/>
        <w:rPr>
          <w:rFonts w:ascii="Times New Roman" w:eastAsia="Cambria Math" w:hAnsi="Times New Roman" w:cs="Times New Roman"/>
          <w:sz w:val="28"/>
          <w:szCs w:val="28"/>
        </w:rPr>
      </w:pPr>
      <w:r w:rsidRPr="00371807">
        <w:rPr>
          <w:rFonts w:ascii="Times New Roman" w:eastAsia="Cambria Math" w:hAnsi="Times New Roman" w:cs="Times New Roman"/>
          <w:sz w:val="28"/>
          <w:szCs w:val="28"/>
          <w:lang w:val="vi-VN"/>
        </w:rPr>
        <w:t xml:space="preserve">Trung tâm Phát triển quỹ đất </w:t>
      </w:r>
      <w:r w:rsidRPr="00371807">
        <w:rPr>
          <w:rFonts w:ascii="Times New Roman" w:hAnsi="Times New Roman" w:cs="Times New Roman"/>
          <w:sz w:val="28"/>
          <w:szCs w:val="28"/>
          <w:lang w:val="nl-NL"/>
        </w:rPr>
        <w:t>tỉnh Bến Tre</w:t>
      </w:r>
      <w:r w:rsidRPr="00371807">
        <w:rPr>
          <w:rFonts w:ascii="Times New Roman" w:eastAsia="Cambria Math" w:hAnsi="Times New Roman" w:cs="Times New Roman"/>
          <w:sz w:val="28"/>
          <w:szCs w:val="28"/>
          <w:lang w:val="vi-VN"/>
        </w:rPr>
        <w:t xml:space="preserve"> là đơn vị sự nghiệp công lập trực thuộc Ủy ban nhân dân </w:t>
      </w:r>
      <w:r w:rsidRPr="00371807">
        <w:rPr>
          <w:rFonts w:ascii="Times New Roman" w:hAnsi="Times New Roman" w:cs="Times New Roman"/>
          <w:sz w:val="28"/>
          <w:szCs w:val="28"/>
          <w:lang w:val="nl-NL"/>
        </w:rPr>
        <w:t>tỉnh Bến Tre</w:t>
      </w:r>
      <w:r w:rsidRPr="00371807">
        <w:rPr>
          <w:rFonts w:ascii="Times New Roman" w:eastAsia="Cambria Math" w:hAnsi="Times New Roman" w:cs="Times New Roman"/>
          <w:sz w:val="28"/>
          <w:szCs w:val="28"/>
          <w:lang w:val="vi-VN"/>
        </w:rPr>
        <w:t xml:space="preserve"> thực hiện cơ chế tự chủ tài chính </w:t>
      </w:r>
      <w:r w:rsidR="000553C7" w:rsidRPr="00371807">
        <w:rPr>
          <w:rFonts w:ascii="Times New Roman" w:eastAsia="Cambria Math" w:hAnsi="Times New Roman" w:cs="Times New Roman"/>
          <w:sz w:val="28"/>
          <w:szCs w:val="28"/>
        </w:rPr>
        <w:t xml:space="preserve">(Nhóm 3) </w:t>
      </w:r>
      <w:r w:rsidRPr="00371807">
        <w:rPr>
          <w:rFonts w:ascii="Times New Roman" w:eastAsia="Cambria Math" w:hAnsi="Times New Roman" w:cs="Times New Roman"/>
          <w:sz w:val="28"/>
          <w:szCs w:val="28"/>
          <w:lang w:val="vi-VN"/>
        </w:rPr>
        <w:t>quy định tại Nghị định số 60/2021/NĐ-CP ngày 21</w:t>
      </w:r>
      <w:r w:rsidR="00E64EB8" w:rsidRPr="00371807">
        <w:rPr>
          <w:rFonts w:ascii="Times New Roman" w:eastAsia="Cambria Math" w:hAnsi="Times New Roman" w:cs="Times New Roman"/>
          <w:sz w:val="28"/>
          <w:szCs w:val="28"/>
        </w:rPr>
        <w:t>/</w:t>
      </w:r>
      <w:r w:rsidRPr="00371807">
        <w:rPr>
          <w:rFonts w:ascii="Times New Roman" w:eastAsia="Cambria Math" w:hAnsi="Times New Roman" w:cs="Times New Roman"/>
          <w:sz w:val="28"/>
          <w:szCs w:val="28"/>
          <w:lang w:val="vi-VN"/>
        </w:rPr>
        <w:t>6</w:t>
      </w:r>
      <w:r w:rsidR="00E64EB8" w:rsidRPr="00371807">
        <w:rPr>
          <w:rFonts w:ascii="Times New Roman" w:eastAsia="Cambria Math" w:hAnsi="Times New Roman" w:cs="Times New Roman"/>
          <w:sz w:val="28"/>
          <w:szCs w:val="28"/>
        </w:rPr>
        <w:t>/</w:t>
      </w:r>
      <w:r w:rsidRPr="00371807">
        <w:rPr>
          <w:rFonts w:ascii="Times New Roman" w:eastAsia="Cambria Math" w:hAnsi="Times New Roman" w:cs="Times New Roman"/>
          <w:sz w:val="28"/>
          <w:szCs w:val="28"/>
          <w:lang w:val="vi-VN"/>
        </w:rPr>
        <w:t>2021 của Chính phủ quy định cơ chế tự chủ tài chính của đơn vị sự nghiệp công lập, có tư cách pháp nhân, có trụ sở, có con dấu</w:t>
      </w:r>
      <w:r w:rsidR="004B13F5" w:rsidRPr="00371807">
        <w:rPr>
          <w:rFonts w:ascii="Times New Roman" w:eastAsia="Cambria Math" w:hAnsi="Times New Roman" w:cs="Times New Roman"/>
          <w:sz w:val="28"/>
          <w:szCs w:val="28"/>
          <w:lang w:val="vi-VN"/>
        </w:rPr>
        <w:t xml:space="preserve"> riêng; được mở tài khoản để hoạt động theo quy định của pháp luật</w:t>
      </w:r>
      <w:r w:rsidR="004B13F5" w:rsidRPr="00371807">
        <w:rPr>
          <w:rFonts w:ascii="Times New Roman" w:eastAsia="Cambria Math" w:hAnsi="Times New Roman" w:cs="Times New Roman"/>
          <w:sz w:val="28"/>
          <w:szCs w:val="28"/>
        </w:rPr>
        <w:t>.</w:t>
      </w:r>
    </w:p>
    <w:p w:rsidR="00C0253C" w:rsidRPr="00371807" w:rsidRDefault="00C0253C" w:rsidP="00371807">
      <w:pPr>
        <w:spacing w:before="60" w:after="60"/>
        <w:ind w:firstLine="709"/>
        <w:jc w:val="both"/>
        <w:rPr>
          <w:rFonts w:ascii="Times New Roman" w:hAnsi="Times New Roman" w:cs="Times New Roman"/>
          <w:b/>
          <w:sz w:val="28"/>
          <w:szCs w:val="28"/>
        </w:rPr>
      </w:pPr>
      <w:r w:rsidRPr="00371807">
        <w:rPr>
          <w:rFonts w:ascii="Times New Roman" w:eastAsia="Times New Roman" w:hAnsi="Times New Roman" w:cs="Times New Roman"/>
          <w:sz w:val="28"/>
          <w:szCs w:val="28"/>
        </w:rPr>
        <w:tab/>
      </w:r>
      <w:r w:rsidRPr="00371807">
        <w:rPr>
          <w:rFonts w:ascii="Times New Roman" w:hAnsi="Times New Roman" w:cs="Times New Roman"/>
          <w:b/>
          <w:sz w:val="28"/>
          <w:szCs w:val="28"/>
        </w:rPr>
        <w:t xml:space="preserve">2. Về tổ chức và tên gọi: </w:t>
      </w:r>
    </w:p>
    <w:p w:rsidR="00C0253C" w:rsidRPr="00371807" w:rsidRDefault="00C0253C" w:rsidP="00371807">
      <w:pPr>
        <w:pStyle w:val="Heading3"/>
        <w:spacing w:before="60" w:after="60"/>
        <w:ind w:firstLine="709"/>
        <w:jc w:val="both"/>
        <w:rPr>
          <w:rFonts w:ascii="Times New Roman" w:hAnsi="Times New Roman" w:cs="Times New Roman"/>
          <w:color w:val="auto"/>
          <w:sz w:val="28"/>
          <w:szCs w:val="28"/>
        </w:rPr>
      </w:pPr>
      <w:r w:rsidRPr="00371807">
        <w:rPr>
          <w:rFonts w:ascii="Times New Roman" w:hAnsi="Times New Roman" w:cs="Times New Roman"/>
          <w:i/>
          <w:color w:val="auto"/>
          <w:sz w:val="28"/>
          <w:szCs w:val="28"/>
        </w:rPr>
        <w:t>Tên</w:t>
      </w:r>
      <w:r w:rsidRPr="00371807">
        <w:rPr>
          <w:rFonts w:ascii="Times New Roman" w:hAnsi="Times New Roman" w:cs="Times New Roman"/>
          <w:i/>
          <w:color w:val="auto"/>
          <w:sz w:val="28"/>
          <w:szCs w:val="28"/>
          <w:lang w:val="vi-VN"/>
        </w:rPr>
        <w:t xml:space="preserve"> giao dịch:</w:t>
      </w:r>
      <w:r w:rsidRPr="00371807">
        <w:rPr>
          <w:rFonts w:ascii="Times New Roman" w:hAnsi="Times New Roman" w:cs="Times New Roman"/>
          <w:color w:val="auto"/>
          <w:sz w:val="28"/>
          <w:szCs w:val="28"/>
          <w:lang w:val="vi-VN"/>
        </w:rPr>
        <w:t xml:space="preserve"> </w:t>
      </w:r>
      <w:r w:rsidR="00F153C8" w:rsidRPr="00371807">
        <w:rPr>
          <w:rFonts w:ascii="Times New Roman" w:hAnsi="Times New Roman" w:cs="Times New Roman"/>
          <w:b/>
          <w:color w:val="auto"/>
          <w:sz w:val="28"/>
          <w:szCs w:val="28"/>
          <w:lang w:val="vi-VN"/>
        </w:rPr>
        <w:t xml:space="preserve">Trung </w:t>
      </w:r>
      <w:r w:rsidR="00F153C8" w:rsidRPr="00371807">
        <w:rPr>
          <w:rFonts w:ascii="Times New Roman" w:hAnsi="Times New Roman" w:cs="Times New Roman"/>
          <w:b/>
          <w:color w:val="auto"/>
          <w:sz w:val="28"/>
          <w:szCs w:val="28"/>
        </w:rPr>
        <w:t>t</w:t>
      </w:r>
      <w:r w:rsidR="00F153C8" w:rsidRPr="00371807">
        <w:rPr>
          <w:rFonts w:ascii="Times New Roman" w:hAnsi="Times New Roman" w:cs="Times New Roman"/>
          <w:b/>
          <w:color w:val="auto"/>
          <w:sz w:val="28"/>
          <w:szCs w:val="28"/>
          <w:lang w:val="vi-VN"/>
        </w:rPr>
        <w:t xml:space="preserve">âm Phát </w:t>
      </w:r>
      <w:r w:rsidR="00F153C8" w:rsidRPr="00371807">
        <w:rPr>
          <w:rFonts w:ascii="Times New Roman" w:hAnsi="Times New Roman" w:cs="Times New Roman"/>
          <w:b/>
          <w:color w:val="auto"/>
          <w:sz w:val="28"/>
          <w:szCs w:val="28"/>
        </w:rPr>
        <w:t>t</w:t>
      </w:r>
      <w:r w:rsidR="00F153C8" w:rsidRPr="00371807">
        <w:rPr>
          <w:rFonts w:ascii="Times New Roman" w:hAnsi="Times New Roman" w:cs="Times New Roman"/>
          <w:b/>
          <w:color w:val="auto"/>
          <w:sz w:val="28"/>
          <w:szCs w:val="28"/>
          <w:lang w:val="vi-VN"/>
        </w:rPr>
        <w:t xml:space="preserve">riển </w:t>
      </w:r>
      <w:r w:rsidR="00F153C8" w:rsidRPr="00371807">
        <w:rPr>
          <w:rFonts w:ascii="Times New Roman" w:hAnsi="Times New Roman" w:cs="Times New Roman"/>
          <w:b/>
          <w:color w:val="auto"/>
          <w:sz w:val="28"/>
          <w:szCs w:val="28"/>
        </w:rPr>
        <w:t>q</w:t>
      </w:r>
      <w:r w:rsidR="00F153C8" w:rsidRPr="00371807">
        <w:rPr>
          <w:rFonts w:ascii="Times New Roman" w:hAnsi="Times New Roman" w:cs="Times New Roman"/>
          <w:b/>
          <w:color w:val="auto"/>
          <w:sz w:val="28"/>
          <w:szCs w:val="28"/>
          <w:lang w:val="vi-VN"/>
        </w:rPr>
        <w:t xml:space="preserve">uỹ </w:t>
      </w:r>
      <w:r w:rsidR="00F153C8" w:rsidRPr="00371807">
        <w:rPr>
          <w:rFonts w:ascii="Times New Roman" w:hAnsi="Times New Roman" w:cs="Times New Roman"/>
          <w:b/>
          <w:color w:val="auto"/>
          <w:sz w:val="28"/>
          <w:szCs w:val="28"/>
        </w:rPr>
        <w:t>đ</w:t>
      </w:r>
      <w:r w:rsidR="00F153C8" w:rsidRPr="00371807">
        <w:rPr>
          <w:rFonts w:ascii="Times New Roman" w:hAnsi="Times New Roman" w:cs="Times New Roman"/>
          <w:b/>
          <w:color w:val="auto"/>
          <w:sz w:val="28"/>
          <w:szCs w:val="28"/>
          <w:lang w:val="vi-VN"/>
        </w:rPr>
        <w:t xml:space="preserve">ất </w:t>
      </w:r>
      <w:r w:rsidR="00F153C8" w:rsidRPr="00371807">
        <w:rPr>
          <w:rFonts w:ascii="Times New Roman" w:hAnsi="Times New Roman" w:cs="Times New Roman"/>
          <w:b/>
          <w:color w:val="auto"/>
          <w:sz w:val="28"/>
          <w:szCs w:val="28"/>
        </w:rPr>
        <w:t>tỉnh Bến Tre</w:t>
      </w:r>
      <w:r w:rsidR="00F153C8" w:rsidRPr="00371807">
        <w:rPr>
          <w:rFonts w:ascii="Times New Roman" w:hAnsi="Times New Roman" w:cs="Times New Roman"/>
          <w:color w:val="auto"/>
          <w:sz w:val="28"/>
          <w:szCs w:val="28"/>
        </w:rPr>
        <w:t>.</w:t>
      </w:r>
    </w:p>
    <w:p w:rsidR="00C0253C" w:rsidRPr="00371807" w:rsidRDefault="00C0253C" w:rsidP="00371807">
      <w:pPr>
        <w:tabs>
          <w:tab w:val="num" w:pos="1309"/>
        </w:tabs>
        <w:spacing w:before="60" w:after="60"/>
        <w:ind w:firstLine="720"/>
        <w:jc w:val="both"/>
        <w:rPr>
          <w:rFonts w:ascii="Times New Roman" w:hAnsi="Times New Roman" w:cs="Times New Roman"/>
          <w:b/>
          <w:sz w:val="28"/>
          <w:szCs w:val="28"/>
        </w:rPr>
      </w:pPr>
      <w:r w:rsidRPr="00371807">
        <w:rPr>
          <w:rFonts w:ascii="Times New Roman" w:hAnsi="Times New Roman" w:cs="Times New Roman"/>
          <w:i/>
          <w:sz w:val="28"/>
          <w:szCs w:val="28"/>
        </w:rPr>
        <w:t>Tên tiếng Anh:</w:t>
      </w:r>
      <w:r w:rsidRPr="00371807">
        <w:rPr>
          <w:rFonts w:ascii="Times New Roman" w:hAnsi="Times New Roman" w:cs="Times New Roman"/>
          <w:sz w:val="28"/>
          <w:szCs w:val="28"/>
        </w:rPr>
        <w:t xml:space="preserve"> </w:t>
      </w:r>
      <w:r w:rsidRPr="00371807">
        <w:rPr>
          <w:rFonts w:ascii="Times New Roman" w:hAnsi="Times New Roman" w:cs="Times New Roman"/>
          <w:b/>
          <w:sz w:val="28"/>
          <w:szCs w:val="28"/>
        </w:rPr>
        <w:t>Ben Tre province Land Fund Development Center.</w:t>
      </w:r>
    </w:p>
    <w:p w:rsidR="00C0253C" w:rsidRPr="00371807" w:rsidRDefault="00C0253C" w:rsidP="00371807">
      <w:pPr>
        <w:pStyle w:val="Heading3"/>
        <w:spacing w:before="60" w:after="60"/>
        <w:ind w:firstLine="720"/>
        <w:jc w:val="both"/>
        <w:rPr>
          <w:rFonts w:ascii="Times New Roman" w:hAnsi="Times New Roman" w:cs="Times New Roman"/>
          <w:color w:val="auto"/>
          <w:sz w:val="28"/>
          <w:szCs w:val="28"/>
        </w:rPr>
      </w:pPr>
      <w:r w:rsidRPr="00371807">
        <w:rPr>
          <w:rFonts w:ascii="Times New Roman" w:hAnsi="Times New Roman" w:cs="Times New Roman"/>
          <w:b/>
          <w:color w:val="auto"/>
          <w:sz w:val="28"/>
          <w:szCs w:val="28"/>
        </w:rPr>
        <w:t>3. Trụ sở chính:</w:t>
      </w:r>
      <w:r w:rsidRPr="00371807">
        <w:rPr>
          <w:rFonts w:ascii="Times New Roman" w:hAnsi="Times New Roman" w:cs="Times New Roman"/>
          <w:color w:val="auto"/>
          <w:sz w:val="28"/>
          <w:szCs w:val="28"/>
        </w:rPr>
        <w:t xml:space="preserve"> Tầng 10, Tòa nhà làm việc 06 Sở, ngành tỉnh Bến Tre, tại Số 126A, đường Nguyễn Thị Định, phường Phú Tân, thành phố Bến Tre, tỉnh Bến Tre.</w:t>
      </w:r>
    </w:p>
    <w:p w:rsidR="00C0253C" w:rsidRPr="00371807" w:rsidRDefault="00C0253C"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Khi Ủy ban nhân dân tỉnh Bến Tre thống nhất cho bố trí trụ sở mới thì thực hiện theo </w:t>
      </w:r>
      <w:r w:rsidR="00B42AC9" w:rsidRPr="00371807">
        <w:rPr>
          <w:rFonts w:ascii="Times New Roman" w:hAnsi="Times New Roman" w:cs="Times New Roman"/>
          <w:sz w:val="28"/>
          <w:szCs w:val="28"/>
        </w:rPr>
        <w:t>chủ trương</w:t>
      </w:r>
      <w:r w:rsidRPr="00371807">
        <w:rPr>
          <w:rFonts w:ascii="Times New Roman" w:hAnsi="Times New Roman" w:cs="Times New Roman"/>
          <w:sz w:val="28"/>
          <w:szCs w:val="28"/>
        </w:rPr>
        <w:t>.</w:t>
      </w:r>
    </w:p>
    <w:p w:rsidR="00C0253C" w:rsidRPr="00371807" w:rsidRDefault="00C0253C" w:rsidP="00371807">
      <w:pPr>
        <w:spacing w:before="60" w:after="60"/>
        <w:jc w:val="both"/>
        <w:rPr>
          <w:rFonts w:ascii="Times New Roman" w:hAnsi="Times New Roman" w:cs="Times New Roman"/>
          <w:b/>
          <w:sz w:val="28"/>
          <w:szCs w:val="28"/>
        </w:rPr>
      </w:pPr>
      <w:r w:rsidRPr="00371807">
        <w:rPr>
          <w:rFonts w:ascii="Times New Roman" w:hAnsi="Times New Roman" w:cs="Times New Roman"/>
          <w:sz w:val="28"/>
          <w:szCs w:val="28"/>
        </w:rPr>
        <w:tab/>
      </w:r>
      <w:r w:rsidRPr="00371807">
        <w:rPr>
          <w:rFonts w:ascii="Times New Roman" w:hAnsi="Times New Roman" w:cs="Times New Roman"/>
          <w:b/>
          <w:sz w:val="28"/>
          <w:szCs w:val="28"/>
        </w:rPr>
        <w:t>III. VỊ TRÍ, CHỨC NĂNG, NHIỆM VỤ, QUYỀN HẠN VÀ CƠ CẤU TỔ CHỨC BỘ MÁY</w:t>
      </w:r>
    </w:p>
    <w:p w:rsidR="00C0253C" w:rsidRPr="00371807" w:rsidRDefault="00C0253C" w:rsidP="00371807">
      <w:pPr>
        <w:pStyle w:val="Heading3"/>
        <w:spacing w:before="60" w:after="60"/>
        <w:ind w:firstLine="720"/>
        <w:jc w:val="both"/>
        <w:rPr>
          <w:rFonts w:ascii="Times New Roman" w:hAnsi="Times New Roman" w:cs="Times New Roman"/>
          <w:b/>
          <w:color w:val="auto"/>
          <w:sz w:val="28"/>
          <w:szCs w:val="28"/>
        </w:rPr>
      </w:pPr>
      <w:r w:rsidRPr="00371807">
        <w:rPr>
          <w:rFonts w:ascii="Times New Roman" w:hAnsi="Times New Roman" w:cs="Times New Roman"/>
          <w:b/>
          <w:color w:val="auto"/>
          <w:sz w:val="28"/>
          <w:szCs w:val="28"/>
        </w:rPr>
        <w:t>1. Vị trí, chức năng:</w:t>
      </w:r>
    </w:p>
    <w:p w:rsidR="00C0253C" w:rsidRPr="00371807" w:rsidRDefault="008207DB" w:rsidP="00371807">
      <w:pPr>
        <w:tabs>
          <w:tab w:val="num" w:pos="1309"/>
        </w:tabs>
        <w:spacing w:before="60" w:after="60"/>
        <w:ind w:firstLine="720"/>
        <w:jc w:val="both"/>
        <w:rPr>
          <w:rFonts w:ascii="Times New Roman" w:hAnsi="Times New Roman" w:cs="Times New Roman"/>
          <w:bCs/>
          <w:sz w:val="28"/>
          <w:szCs w:val="28"/>
        </w:rPr>
      </w:pPr>
      <w:r w:rsidRPr="00371807">
        <w:rPr>
          <w:rFonts w:ascii="Times New Roman" w:hAnsi="Times New Roman" w:cs="Times New Roman"/>
          <w:sz w:val="28"/>
          <w:szCs w:val="28"/>
        </w:rPr>
        <w:t xml:space="preserve">- </w:t>
      </w:r>
      <w:r w:rsidR="00C0253C" w:rsidRPr="00371807">
        <w:rPr>
          <w:rFonts w:ascii="Times New Roman" w:hAnsi="Times New Roman" w:cs="Times New Roman"/>
          <w:sz w:val="28"/>
          <w:szCs w:val="28"/>
        </w:rPr>
        <w:t>Trung tâm Phát triển quỹ đất tỉnh</w:t>
      </w:r>
      <w:r w:rsidR="00ED5FE9" w:rsidRPr="00371807">
        <w:rPr>
          <w:rFonts w:ascii="Times New Roman" w:hAnsi="Times New Roman" w:cs="Times New Roman"/>
          <w:sz w:val="28"/>
          <w:szCs w:val="28"/>
        </w:rPr>
        <w:t xml:space="preserve"> Bến Tre</w:t>
      </w:r>
      <w:r w:rsidR="00C0253C" w:rsidRPr="00371807">
        <w:rPr>
          <w:rFonts w:ascii="Times New Roman" w:hAnsi="Times New Roman" w:cs="Times New Roman"/>
          <w:sz w:val="28"/>
          <w:szCs w:val="28"/>
        </w:rPr>
        <w:t xml:space="preserve"> trực thuộc Ủy ban nhân dân tỉnh </w:t>
      </w:r>
      <w:r w:rsidR="00ED5FE9" w:rsidRPr="00371807">
        <w:rPr>
          <w:rFonts w:ascii="Times New Roman" w:hAnsi="Times New Roman" w:cs="Times New Roman"/>
          <w:sz w:val="28"/>
          <w:szCs w:val="28"/>
        </w:rPr>
        <w:t xml:space="preserve">Bến Tre </w:t>
      </w:r>
      <w:r w:rsidR="00C0253C" w:rsidRPr="00371807">
        <w:rPr>
          <w:rFonts w:ascii="Times New Roman" w:hAnsi="Times New Roman" w:cs="Times New Roman"/>
          <w:sz w:val="28"/>
          <w:szCs w:val="28"/>
        </w:rPr>
        <w:t>là đơn vị sự nghiệp công lập có tư cách pháp nhân, có trụ sở, có con dấu riêng và được mở tài khoản để hoạt động theo quy định của pháp luật theo quy định tại</w:t>
      </w:r>
      <w:r w:rsidR="00C0253C" w:rsidRPr="00371807">
        <w:rPr>
          <w:rFonts w:ascii="Times New Roman" w:hAnsi="Times New Roman" w:cs="Times New Roman"/>
          <w:bCs/>
          <w:sz w:val="28"/>
          <w:szCs w:val="28"/>
        </w:rPr>
        <w:t xml:space="preserve"> khoản 1 Điều 14 Nghị định</w:t>
      </w:r>
      <w:r w:rsidR="002B68A8" w:rsidRPr="00371807">
        <w:rPr>
          <w:rFonts w:ascii="Times New Roman" w:hAnsi="Times New Roman" w:cs="Times New Roman"/>
          <w:bCs/>
          <w:sz w:val="28"/>
          <w:szCs w:val="28"/>
        </w:rPr>
        <w:t xml:space="preserve"> số</w:t>
      </w:r>
      <w:r w:rsidR="00C0253C" w:rsidRPr="00371807">
        <w:rPr>
          <w:rFonts w:ascii="Times New Roman" w:hAnsi="Times New Roman" w:cs="Times New Roman"/>
          <w:bCs/>
          <w:sz w:val="28"/>
          <w:szCs w:val="28"/>
        </w:rPr>
        <w:t xml:space="preserve"> 102/2024/NĐ-CP của Chính phủ quy định chi tiết thi hành một số điều của Luật Đất đai có hiệu lực kể từ ngày 01</w:t>
      </w:r>
      <w:r w:rsidR="00B42AC9" w:rsidRPr="00371807">
        <w:rPr>
          <w:rFonts w:ascii="Times New Roman" w:hAnsi="Times New Roman" w:cs="Times New Roman"/>
          <w:bCs/>
          <w:sz w:val="28"/>
          <w:szCs w:val="28"/>
        </w:rPr>
        <w:t>/</w:t>
      </w:r>
      <w:r w:rsidR="00C0253C" w:rsidRPr="00371807">
        <w:rPr>
          <w:rFonts w:ascii="Times New Roman" w:hAnsi="Times New Roman" w:cs="Times New Roman"/>
          <w:bCs/>
          <w:sz w:val="28"/>
          <w:szCs w:val="28"/>
        </w:rPr>
        <w:t>8</w:t>
      </w:r>
      <w:r w:rsidR="00B42AC9" w:rsidRPr="00371807">
        <w:rPr>
          <w:rFonts w:ascii="Times New Roman" w:hAnsi="Times New Roman" w:cs="Times New Roman"/>
          <w:bCs/>
          <w:sz w:val="28"/>
          <w:szCs w:val="28"/>
        </w:rPr>
        <w:t>/</w:t>
      </w:r>
      <w:r w:rsidR="00C0253C" w:rsidRPr="00371807">
        <w:rPr>
          <w:rFonts w:ascii="Times New Roman" w:hAnsi="Times New Roman" w:cs="Times New Roman"/>
          <w:bCs/>
          <w:sz w:val="28"/>
          <w:szCs w:val="28"/>
        </w:rPr>
        <w:t>2024.</w:t>
      </w:r>
    </w:p>
    <w:p w:rsidR="00C0253C" w:rsidRPr="00371807" w:rsidRDefault="008207DB" w:rsidP="00371807">
      <w:pPr>
        <w:pStyle w:val="NormalWeb"/>
        <w:shd w:val="clear" w:color="auto" w:fill="FFFFFF"/>
        <w:spacing w:before="60" w:beforeAutospacing="0" w:after="60" w:afterAutospacing="0"/>
        <w:ind w:firstLine="720"/>
        <w:jc w:val="both"/>
        <w:rPr>
          <w:sz w:val="28"/>
          <w:szCs w:val="28"/>
        </w:rPr>
      </w:pPr>
      <w:r w:rsidRPr="00371807">
        <w:rPr>
          <w:sz w:val="28"/>
          <w:szCs w:val="28"/>
        </w:rPr>
        <w:t xml:space="preserve">- </w:t>
      </w:r>
      <w:r w:rsidR="00C0253C" w:rsidRPr="00371807">
        <w:rPr>
          <w:sz w:val="28"/>
          <w:szCs w:val="28"/>
        </w:rPr>
        <w:t>Cơ cấu tổ chức, bộ máy, cơ chế tự chủ của Trung tâm</w:t>
      </w:r>
      <w:r w:rsidR="00ED5FE9" w:rsidRPr="00371807">
        <w:rPr>
          <w:sz w:val="28"/>
          <w:szCs w:val="28"/>
        </w:rPr>
        <w:t xml:space="preserve"> Phát triển quỹ đất tỉnh Bến Tre</w:t>
      </w:r>
      <w:r w:rsidR="00C0253C" w:rsidRPr="00371807">
        <w:rPr>
          <w:sz w:val="28"/>
          <w:szCs w:val="28"/>
        </w:rPr>
        <w:t xml:space="preserve"> thực hiện theo quy định của pháp luật đối với đơn vị sự nghiệp.</w:t>
      </w:r>
    </w:p>
    <w:p w:rsidR="00C0253C" w:rsidRPr="00371807" w:rsidRDefault="008207DB" w:rsidP="00371807">
      <w:pPr>
        <w:pStyle w:val="NormalWeb"/>
        <w:shd w:val="clear" w:color="auto" w:fill="FFFFFF"/>
        <w:spacing w:before="60" w:beforeAutospacing="0" w:after="60" w:afterAutospacing="0"/>
        <w:ind w:firstLine="720"/>
        <w:jc w:val="both"/>
        <w:rPr>
          <w:sz w:val="28"/>
          <w:szCs w:val="28"/>
        </w:rPr>
      </w:pPr>
      <w:r w:rsidRPr="00371807">
        <w:rPr>
          <w:sz w:val="28"/>
          <w:szCs w:val="28"/>
        </w:rPr>
        <w:t xml:space="preserve">- </w:t>
      </w:r>
      <w:r w:rsidR="00C0253C" w:rsidRPr="00371807">
        <w:rPr>
          <w:sz w:val="28"/>
          <w:szCs w:val="28"/>
        </w:rPr>
        <w:t xml:space="preserve">Trung tâm </w:t>
      </w:r>
      <w:r w:rsidR="00ED5FE9" w:rsidRPr="00371807">
        <w:rPr>
          <w:sz w:val="28"/>
          <w:szCs w:val="28"/>
        </w:rPr>
        <w:t>Phát triển quỹ đất tỉnh Bến Tre</w:t>
      </w:r>
      <w:r w:rsidR="00C0253C" w:rsidRPr="00371807">
        <w:rPr>
          <w:sz w:val="28"/>
          <w:szCs w:val="28"/>
        </w:rPr>
        <w:t xml:space="preserve"> là tổ chức phát triển quỹ đất, là đơn vị sự nghiệp công lập do Ủy ban nhân dân tỉnh quyết định thành lập thuộc Ủy ban nhân dân tỉnh, có chức năng tạo lập, phát triển, quản lý, khai thác quỹ đất; tổ chức thực hiện việc bồi thường, hỗ trợ và tái định cư; tổ chức thực hiện việc đấu giá quyền sử dụng đất và thực hiện các dịch vụ khác trong lĩnh vực đất đai; làm chủ đầu tư các dự án xây dựng để tạo lập và phát triển quỹ đất…</w:t>
      </w:r>
    </w:p>
    <w:p w:rsidR="00C0253C" w:rsidRPr="00371807" w:rsidRDefault="008207DB" w:rsidP="00371807">
      <w:pPr>
        <w:pStyle w:val="NormalWeb"/>
        <w:shd w:val="clear" w:color="auto" w:fill="FFFFFF"/>
        <w:spacing w:before="60" w:beforeAutospacing="0" w:after="60" w:afterAutospacing="0"/>
        <w:ind w:firstLine="720"/>
        <w:jc w:val="both"/>
        <w:rPr>
          <w:sz w:val="28"/>
          <w:szCs w:val="28"/>
        </w:rPr>
      </w:pPr>
      <w:r w:rsidRPr="00371807">
        <w:rPr>
          <w:sz w:val="28"/>
          <w:szCs w:val="28"/>
        </w:rPr>
        <w:t xml:space="preserve">- </w:t>
      </w:r>
      <w:r w:rsidR="00C0253C" w:rsidRPr="00371807">
        <w:rPr>
          <w:sz w:val="28"/>
          <w:szCs w:val="28"/>
        </w:rPr>
        <w:t xml:space="preserve">Trung tâm </w:t>
      </w:r>
      <w:r w:rsidR="00ED5FE9" w:rsidRPr="00371807">
        <w:rPr>
          <w:sz w:val="28"/>
          <w:szCs w:val="28"/>
        </w:rPr>
        <w:t xml:space="preserve">Phát triển quỹ đất tỉnh Bến Tre </w:t>
      </w:r>
      <w:r w:rsidR="00C0253C" w:rsidRPr="00371807">
        <w:rPr>
          <w:sz w:val="28"/>
          <w:szCs w:val="28"/>
        </w:rPr>
        <w:t>là cơ quan thực hiện nghiệp vụ Quỹ phát triển đất tỉnh Bến Tre (sau đây gọi là Quỹ) là tổ chức tài chính nhà nước, được thành lập theo Quyết định số 11/2019/QĐ-UBND ngày 08</w:t>
      </w:r>
      <w:r w:rsidR="004E145E" w:rsidRPr="00371807">
        <w:rPr>
          <w:sz w:val="28"/>
          <w:szCs w:val="28"/>
        </w:rPr>
        <w:t>/</w:t>
      </w:r>
      <w:r w:rsidR="00C0253C" w:rsidRPr="00371807">
        <w:rPr>
          <w:sz w:val="28"/>
          <w:szCs w:val="28"/>
        </w:rPr>
        <w:t>3</w:t>
      </w:r>
      <w:r w:rsidR="004E145E" w:rsidRPr="00371807">
        <w:rPr>
          <w:sz w:val="28"/>
          <w:szCs w:val="28"/>
        </w:rPr>
        <w:t>/</w:t>
      </w:r>
      <w:r w:rsidR="00C0253C" w:rsidRPr="00371807">
        <w:rPr>
          <w:sz w:val="28"/>
          <w:szCs w:val="28"/>
        </w:rPr>
        <w:t>2019 của Ủy ban nhân dân tỉnh Bến Tre về việc thành lập</w:t>
      </w:r>
      <w:r w:rsidR="00496F0E" w:rsidRPr="00371807">
        <w:rPr>
          <w:sz w:val="28"/>
          <w:szCs w:val="28"/>
        </w:rPr>
        <w:t>,</w:t>
      </w:r>
      <w:r w:rsidR="00C0253C" w:rsidRPr="00371807">
        <w:rPr>
          <w:sz w:val="28"/>
          <w:szCs w:val="28"/>
        </w:rPr>
        <w:t xml:space="preserve"> ban hành Điều lệ tổ chức</w:t>
      </w:r>
      <w:r w:rsidR="00496F0E" w:rsidRPr="00371807">
        <w:rPr>
          <w:sz w:val="28"/>
          <w:szCs w:val="28"/>
        </w:rPr>
        <w:t>,</w:t>
      </w:r>
      <w:r w:rsidR="00C0253C" w:rsidRPr="00371807">
        <w:rPr>
          <w:sz w:val="28"/>
          <w:szCs w:val="28"/>
        </w:rPr>
        <w:t xml:space="preserve"> </w:t>
      </w:r>
      <w:r w:rsidR="00C0253C" w:rsidRPr="00371807">
        <w:rPr>
          <w:sz w:val="28"/>
          <w:szCs w:val="28"/>
        </w:rPr>
        <w:lastRenderedPageBreak/>
        <w:t>hoạt động của Quỹ phát triển đất tỉnh Bến Tre</w:t>
      </w:r>
      <w:r w:rsidR="006A2A33" w:rsidRPr="00371807">
        <w:rPr>
          <w:sz w:val="28"/>
          <w:szCs w:val="28"/>
        </w:rPr>
        <w:t xml:space="preserve"> </w:t>
      </w:r>
      <w:r w:rsidR="00496F0E" w:rsidRPr="00371807">
        <w:rPr>
          <w:sz w:val="28"/>
          <w:szCs w:val="28"/>
        </w:rPr>
        <w:t xml:space="preserve">và quy định tại Nghị định </w:t>
      </w:r>
      <w:r w:rsidR="002B68A8" w:rsidRPr="00371807">
        <w:rPr>
          <w:sz w:val="28"/>
          <w:szCs w:val="28"/>
        </w:rPr>
        <w:t xml:space="preserve">số </w:t>
      </w:r>
      <w:r w:rsidR="00496F0E" w:rsidRPr="00371807">
        <w:rPr>
          <w:sz w:val="28"/>
          <w:szCs w:val="28"/>
        </w:rPr>
        <w:t>104/2024/NĐ-CP ngày 31/7/2027 của Chính phủ quy định về Quỹ phát triển đất</w:t>
      </w:r>
      <w:r w:rsidR="00364095" w:rsidRPr="00371807">
        <w:rPr>
          <w:sz w:val="28"/>
          <w:szCs w:val="28"/>
        </w:rPr>
        <w:t>.</w:t>
      </w:r>
    </w:p>
    <w:p w:rsidR="00C0253C" w:rsidRPr="00371807" w:rsidRDefault="00C0253C" w:rsidP="00371807">
      <w:pPr>
        <w:spacing w:before="60" w:after="60"/>
        <w:jc w:val="left"/>
        <w:rPr>
          <w:rFonts w:ascii="Times New Roman" w:hAnsi="Times New Roman" w:cs="Times New Roman"/>
          <w:b/>
          <w:sz w:val="28"/>
          <w:szCs w:val="28"/>
        </w:rPr>
      </w:pPr>
      <w:r w:rsidRPr="00371807">
        <w:rPr>
          <w:rFonts w:ascii="Times New Roman" w:hAnsi="Times New Roman" w:cs="Times New Roman"/>
          <w:b/>
          <w:sz w:val="28"/>
          <w:szCs w:val="28"/>
        </w:rPr>
        <w:tab/>
        <w:t>2. Nhiệm vụ, quyền hạn:</w:t>
      </w:r>
    </w:p>
    <w:p w:rsidR="00C0253C" w:rsidRPr="00371807" w:rsidRDefault="00C0253C" w:rsidP="00371807">
      <w:pPr>
        <w:tabs>
          <w:tab w:val="num" w:pos="1309"/>
        </w:tabs>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2.1.</w:t>
      </w:r>
      <w:r w:rsidRPr="00371807">
        <w:rPr>
          <w:rFonts w:ascii="Times New Roman" w:hAnsi="Times New Roman" w:cs="Times New Roman"/>
          <w:sz w:val="28"/>
          <w:szCs w:val="28"/>
        </w:rPr>
        <w:t xml:space="preserve"> </w:t>
      </w:r>
      <w:r w:rsidRPr="00371807">
        <w:rPr>
          <w:rFonts w:ascii="Times New Roman" w:hAnsi="Times New Roman" w:cs="Times New Roman"/>
          <w:b/>
          <w:sz w:val="28"/>
          <w:szCs w:val="28"/>
        </w:rPr>
        <w:t xml:space="preserve">Thực hiện nhiệm vụ </w:t>
      </w:r>
      <w:r w:rsidR="008207DB" w:rsidRPr="00371807">
        <w:rPr>
          <w:rFonts w:ascii="Times New Roman" w:hAnsi="Times New Roman" w:cs="Times New Roman"/>
          <w:b/>
          <w:sz w:val="28"/>
          <w:szCs w:val="28"/>
        </w:rPr>
        <w:t>T</w:t>
      </w:r>
      <w:r w:rsidRPr="00371807">
        <w:rPr>
          <w:rFonts w:ascii="Times New Roman" w:hAnsi="Times New Roman" w:cs="Times New Roman"/>
          <w:b/>
          <w:sz w:val="28"/>
          <w:szCs w:val="28"/>
        </w:rPr>
        <w:t>ổ chức phát triển quỹ đất</w:t>
      </w:r>
    </w:p>
    <w:p w:rsidR="00C0253C" w:rsidRPr="00371807" w:rsidRDefault="00C0253C" w:rsidP="00371807">
      <w:pPr>
        <w:tabs>
          <w:tab w:val="num" w:pos="1309"/>
        </w:tabs>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Căn cứ khoản</w:t>
      </w:r>
      <w:r w:rsidR="00BA2A1E" w:rsidRPr="00371807">
        <w:rPr>
          <w:rFonts w:ascii="Times New Roman" w:hAnsi="Times New Roman" w:cs="Times New Roman"/>
          <w:sz w:val="28"/>
          <w:szCs w:val="28"/>
        </w:rPr>
        <w:t xml:space="preserve"> 2</w:t>
      </w:r>
      <w:r w:rsidR="004E145E" w:rsidRPr="00371807">
        <w:rPr>
          <w:rFonts w:ascii="Times New Roman" w:hAnsi="Times New Roman" w:cs="Times New Roman"/>
          <w:sz w:val="28"/>
          <w:szCs w:val="28"/>
        </w:rPr>
        <w:t>,</w:t>
      </w:r>
      <w:r w:rsidRPr="00371807">
        <w:rPr>
          <w:rFonts w:ascii="Times New Roman" w:hAnsi="Times New Roman" w:cs="Times New Roman"/>
          <w:sz w:val="28"/>
          <w:szCs w:val="28"/>
        </w:rPr>
        <w:t xml:space="preserve"> Điều 14 Nghị định </w:t>
      </w:r>
      <w:r w:rsidR="004100FF" w:rsidRPr="00371807">
        <w:rPr>
          <w:rFonts w:ascii="Times New Roman" w:hAnsi="Times New Roman" w:cs="Times New Roman"/>
          <w:sz w:val="28"/>
          <w:szCs w:val="28"/>
        </w:rPr>
        <w:t xml:space="preserve">số </w:t>
      </w:r>
      <w:r w:rsidRPr="00371807">
        <w:rPr>
          <w:rFonts w:ascii="Times New Roman" w:hAnsi="Times New Roman" w:cs="Times New Roman"/>
          <w:sz w:val="28"/>
          <w:szCs w:val="28"/>
        </w:rPr>
        <w:t xml:space="preserve">102/2024/NĐ-CP, Trung tâm </w:t>
      </w:r>
      <w:r w:rsidR="00ED5FE9" w:rsidRPr="00371807">
        <w:rPr>
          <w:rFonts w:ascii="Times New Roman" w:hAnsi="Times New Roman" w:cs="Times New Roman"/>
          <w:sz w:val="28"/>
          <w:szCs w:val="28"/>
        </w:rPr>
        <w:t>Phát triển quỹ đất tỉnh Bến Tre</w:t>
      </w:r>
      <w:r w:rsidRPr="00371807">
        <w:rPr>
          <w:rFonts w:ascii="Times New Roman" w:hAnsi="Times New Roman" w:cs="Times New Roman"/>
          <w:sz w:val="28"/>
          <w:szCs w:val="28"/>
        </w:rPr>
        <w:t xml:space="preserve"> có các nhiệm vụ như sau:</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hAnsi="Times New Roman" w:cs="Times New Roman"/>
          <w:i/>
          <w:sz w:val="28"/>
          <w:szCs w:val="28"/>
        </w:rPr>
        <w:t xml:space="preserve"> </w:t>
      </w:r>
      <w:r w:rsidRPr="00371807">
        <w:rPr>
          <w:rFonts w:ascii="Times New Roman" w:hAnsi="Times New Roman" w:cs="Times New Roman"/>
          <w:i/>
          <w:sz w:val="28"/>
          <w:szCs w:val="28"/>
        </w:rPr>
        <w:tab/>
      </w:r>
      <w:r w:rsidRPr="00371807">
        <w:rPr>
          <w:rFonts w:ascii="Times New Roman" w:hAnsi="Times New Roman" w:cs="Times New Roman"/>
          <w:sz w:val="28"/>
          <w:szCs w:val="28"/>
        </w:rPr>
        <w:t>a)</w:t>
      </w:r>
      <w:r w:rsidRPr="00371807">
        <w:rPr>
          <w:rFonts w:ascii="Times New Roman" w:eastAsia="Times New Roman" w:hAnsi="Times New Roman" w:cs="Times New Roman"/>
          <w:sz w:val="28"/>
          <w:szCs w:val="28"/>
        </w:rPr>
        <w:t xml:space="preserve"> Quản lý quỹ đất quy định tại khoản 1 Điều 113</w:t>
      </w:r>
      <w:hyperlink r:id="rId10" w:tgtFrame="_blank" w:history="1">
        <w:r w:rsidRPr="00371807">
          <w:rPr>
            <w:rFonts w:ascii="Times New Roman" w:eastAsia="Times New Roman" w:hAnsi="Times New Roman" w:cs="Times New Roman"/>
            <w:sz w:val="28"/>
            <w:szCs w:val="28"/>
          </w:rPr>
          <w:t> Luật Đất đai 2024</w:t>
        </w:r>
      </w:hyperlink>
      <w:r w:rsidRPr="00371807">
        <w:rPr>
          <w:rFonts w:ascii="Times New Roman" w:eastAsia="Times New Roman" w:hAnsi="Times New Roman" w:cs="Times New Roman"/>
          <w:sz w:val="28"/>
          <w:szCs w:val="28"/>
        </w:rPr>
        <w:t>;</w:t>
      </w:r>
    </w:p>
    <w:p w:rsidR="00C0253C" w:rsidRPr="00371807" w:rsidRDefault="00C0253C" w:rsidP="00371807">
      <w:pPr>
        <w:shd w:val="clear" w:color="auto" w:fill="FFFFFF"/>
        <w:spacing w:before="60" w:after="60"/>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z w:val="28"/>
          <w:szCs w:val="28"/>
        </w:rPr>
        <w:tab/>
      </w:r>
      <w:r w:rsidRPr="00371807">
        <w:rPr>
          <w:rFonts w:ascii="Times New Roman" w:eastAsia="Times New Roman" w:hAnsi="Times New Roman" w:cs="Times New Roman"/>
          <w:spacing w:val="-4"/>
          <w:sz w:val="28"/>
          <w:szCs w:val="28"/>
        </w:rPr>
        <w:t>b) Lập và thực hiện dự án tạo quỹ đất để tổ chức đấu giá quyền sử dụng đất;</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b/>
        <w:t>c) Lập, tổ chức thực hiện phương án bồi thường, hỗ trợ, tái định cư khi Nhà nước thu hồi đất; lập dự án tạo quỹ đất để giao đất thực hiện chính sách đất đai đối với đồng bào dân tộc thiểu số; xây dựng bảng giá đất; xác định giá đất cụ thể theo yêu cầu của cơ quan nhà nước có thẩm quyền;</w:t>
      </w:r>
    </w:p>
    <w:p w:rsidR="00C0253C" w:rsidRPr="00371807" w:rsidRDefault="00C0253C" w:rsidP="00371807">
      <w:pPr>
        <w:shd w:val="clear" w:color="auto" w:fill="FFFFFF"/>
        <w:spacing w:before="60" w:after="60"/>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z w:val="28"/>
          <w:szCs w:val="28"/>
        </w:rPr>
        <w:tab/>
      </w:r>
      <w:r w:rsidRPr="00371807">
        <w:rPr>
          <w:rFonts w:ascii="Times New Roman" w:eastAsia="Times New Roman" w:hAnsi="Times New Roman" w:cs="Times New Roman"/>
          <w:spacing w:val="-4"/>
          <w:sz w:val="28"/>
          <w:szCs w:val="28"/>
        </w:rPr>
        <w:t>d) Tổ chức thực hiện việc đầu tư xây dựng tạo lập và phát triển quỹ đất tái định cư để phục vụ Nhà nước thu hồi đất và phát triển kinh tế - xã hội tại địa phương;</w:t>
      </w:r>
    </w:p>
    <w:p w:rsidR="00C0253C" w:rsidRPr="00371807" w:rsidRDefault="00C0253C" w:rsidP="00371807">
      <w:pPr>
        <w:shd w:val="clear" w:color="auto" w:fill="FFFFFF"/>
        <w:spacing w:before="60" w:after="60"/>
        <w:jc w:val="both"/>
        <w:rPr>
          <w:rFonts w:ascii="Times New Roman" w:eastAsia="Times New Roman" w:hAnsi="Times New Roman" w:cs="Times New Roman"/>
          <w:spacing w:val="-4"/>
          <w:sz w:val="28"/>
          <w:szCs w:val="28"/>
        </w:rPr>
      </w:pPr>
      <w:r w:rsidRPr="00371807">
        <w:rPr>
          <w:rFonts w:ascii="Times New Roman" w:eastAsia="Times New Roman" w:hAnsi="Times New Roman" w:cs="Times New Roman"/>
          <w:sz w:val="28"/>
          <w:szCs w:val="28"/>
        </w:rPr>
        <w:tab/>
      </w:r>
      <w:r w:rsidRPr="00371807">
        <w:rPr>
          <w:rFonts w:ascii="Times New Roman" w:eastAsia="Times New Roman" w:hAnsi="Times New Roman" w:cs="Times New Roman"/>
          <w:spacing w:val="-4"/>
          <w:sz w:val="28"/>
          <w:szCs w:val="28"/>
        </w:rPr>
        <w:t>đ) Tổ chức thực hiện đấu giá quyền sử dụng đất theo quy định của pháp luật;</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b/>
        <w:t>e) Lập danh mục và tổ chức cho thuê ngắn hạn các khu đất, thửa đất được giao quản lý nhưng chưa có quyết định giao đất, cho thuê đất;</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b/>
        <w:t>g) Thực hiện các dịch vụ trong việc bồi thường, hỗ trợ, tái định cư khi Nhà nước thu hồi đất và các dịch vụ khác trong lĩnh vực quản lý đất đai;</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b/>
        <w:t>h) 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b/>
        <w:t>i) Ký hợp đồng thuê các tổ chức, cá nhân làm tư vấn hoặc thực hiện các nhiệm vụ được giao theo quy định của pháp luật;</w:t>
      </w:r>
    </w:p>
    <w:p w:rsidR="00C0253C" w:rsidRPr="00371807" w:rsidRDefault="00C0253C" w:rsidP="00371807">
      <w:pPr>
        <w:shd w:val="clear" w:color="auto" w:fill="FFFFFF"/>
        <w:spacing w:before="60" w:after="60"/>
        <w:jc w:val="both"/>
        <w:rPr>
          <w:rFonts w:ascii="Times New Roman" w:eastAsia="Times New Roman" w:hAnsi="Times New Roman" w:cs="Times New Roman"/>
          <w:sz w:val="28"/>
          <w:szCs w:val="28"/>
        </w:rPr>
      </w:pPr>
      <w:r w:rsidRPr="00371807">
        <w:rPr>
          <w:rFonts w:ascii="Times New Roman" w:eastAsia="Times New Roman" w:hAnsi="Times New Roman" w:cs="Times New Roman"/>
          <w:sz w:val="28"/>
          <w:szCs w:val="28"/>
        </w:rPr>
        <w:tab/>
        <w:t>k) Quản lý viên chức, người lao động, tài chính và tài sản thuộc Trung tâm phát triển quỹ đất theo quy định của pháp luật; thực hiện chế độ báo cáo theo quy định về các lĩnh vực công tác được giao.</w:t>
      </w:r>
    </w:p>
    <w:p w:rsidR="00C0253C" w:rsidRPr="00371807" w:rsidRDefault="00C0253C" w:rsidP="00371807">
      <w:pPr>
        <w:shd w:val="clear" w:color="auto" w:fill="FFFFFF"/>
        <w:spacing w:before="60" w:after="60"/>
        <w:jc w:val="both"/>
        <w:rPr>
          <w:rFonts w:ascii="Times New Roman" w:eastAsia="Times New Roman" w:hAnsi="Times New Roman" w:cs="Times New Roman"/>
          <w:b/>
          <w:sz w:val="28"/>
          <w:szCs w:val="28"/>
        </w:rPr>
      </w:pPr>
      <w:r w:rsidRPr="00371807">
        <w:rPr>
          <w:rFonts w:ascii="Times New Roman" w:eastAsia="Times New Roman" w:hAnsi="Times New Roman" w:cs="Times New Roman"/>
          <w:sz w:val="28"/>
          <w:szCs w:val="28"/>
        </w:rPr>
        <w:tab/>
      </w:r>
      <w:r w:rsidRPr="00371807">
        <w:rPr>
          <w:rFonts w:ascii="Times New Roman" w:eastAsia="Times New Roman" w:hAnsi="Times New Roman" w:cs="Times New Roman"/>
          <w:b/>
          <w:sz w:val="28"/>
          <w:szCs w:val="28"/>
        </w:rPr>
        <w:t xml:space="preserve">2.2. Thực hiện vai trò </w:t>
      </w:r>
      <w:r w:rsidR="00D74E29" w:rsidRPr="00371807">
        <w:rPr>
          <w:rFonts w:ascii="Times New Roman" w:eastAsia="Times New Roman" w:hAnsi="Times New Roman" w:cs="Times New Roman"/>
          <w:b/>
          <w:sz w:val="28"/>
          <w:szCs w:val="28"/>
        </w:rPr>
        <w:t>Cơ quan điều hành nghiệp vụ Quỹ phát triển đất</w:t>
      </w:r>
    </w:p>
    <w:p w:rsidR="004E3EA0" w:rsidRPr="00371807" w:rsidRDefault="004E3EA0" w:rsidP="00371807">
      <w:pPr>
        <w:shd w:val="clear" w:color="auto" w:fill="FFFFFF"/>
        <w:spacing w:before="60" w:after="60"/>
        <w:jc w:val="both"/>
        <w:rPr>
          <w:rFonts w:ascii="Times New Roman" w:hAnsi="Times New Roman" w:cs="Times New Roman"/>
          <w:sz w:val="28"/>
          <w:szCs w:val="28"/>
        </w:rPr>
      </w:pPr>
      <w:r w:rsidRPr="00371807">
        <w:rPr>
          <w:rFonts w:ascii="Times New Roman" w:eastAsia="Times New Roman" w:hAnsi="Times New Roman" w:cs="Times New Roman"/>
          <w:b/>
          <w:sz w:val="28"/>
          <w:szCs w:val="28"/>
        </w:rPr>
        <w:tab/>
      </w:r>
      <w:r w:rsidRPr="00371807">
        <w:rPr>
          <w:rFonts w:ascii="Times New Roman" w:hAnsi="Times New Roman" w:cs="Times New Roman"/>
          <w:sz w:val="28"/>
          <w:szCs w:val="28"/>
        </w:rPr>
        <w:t>Là cơ quan điều hành nghiệp vụ Quỹ phát triển đất hoạt động theo chế độ kiêm nhiệm</w:t>
      </w:r>
      <w:r w:rsidR="00B45F78" w:rsidRPr="00371807">
        <w:rPr>
          <w:rFonts w:ascii="Times New Roman" w:hAnsi="Times New Roman" w:cs="Times New Roman"/>
          <w:sz w:val="28"/>
          <w:szCs w:val="28"/>
        </w:rPr>
        <w:t xml:space="preserve"> </w:t>
      </w:r>
      <w:r w:rsidR="00B45F78" w:rsidRPr="00371807">
        <w:rPr>
          <w:rFonts w:ascii="Times New Roman" w:hAnsi="Times New Roman" w:cs="Times New Roman"/>
          <w:i/>
          <w:sz w:val="28"/>
          <w:szCs w:val="28"/>
        </w:rPr>
        <w:t>(quy định tại</w:t>
      </w:r>
      <w:r w:rsidRPr="00371807">
        <w:rPr>
          <w:rFonts w:ascii="Times New Roman" w:hAnsi="Times New Roman" w:cs="Times New Roman"/>
          <w:i/>
          <w:sz w:val="28"/>
          <w:szCs w:val="28"/>
        </w:rPr>
        <w:t xml:space="preserve"> khoản 2, Điều 11 Nghị định </w:t>
      </w:r>
      <w:r w:rsidR="000F551C" w:rsidRPr="00371807">
        <w:rPr>
          <w:rFonts w:ascii="Times New Roman" w:hAnsi="Times New Roman" w:cs="Times New Roman"/>
          <w:i/>
          <w:sz w:val="28"/>
          <w:szCs w:val="28"/>
        </w:rPr>
        <w:t xml:space="preserve">số </w:t>
      </w:r>
      <w:r w:rsidRPr="00371807">
        <w:rPr>
          <w:rFonts w:ascii="Times New Roman" w:hAnsi="Times New Roman" w:cs="Times New Roman"/>
          <w:i/>
          <w:sz w:val="28"/>
          <w:szCs w:val="28"/>
        </w:rPr>
        <w:t>104/2024/NĐ-CP</w:t>
      </w:r>
      <w:r w:rsidR="00B45F78" w:rsidRPr="00371807">
        <w:rPr>
          <w:rFonts w:ascii="Times New Roman" w:hAnsi="Times New Roman" w:cs="Times New Roman"/>
          <w:i/>
          <w:sz w:val="28"/>
          <w:szCs w:val="28"/>
        </w:rPr>
        <w:t xml:space="preserve"> ngày 31/7/2024 của Chính Phủ)</w:t>
      </w:r>
      <w:r w:rsidR="00B45F78" w:rsidRPr="00371807">
        <w:rPr>
          <w:rFonts w:ascii="Times New Roman" w:hAnsi="Times New Roman" w:cs="Times New Roman"/>
          <w:sz w:val="28"/>
          <w:szCs w:val="28"/>
        </w:rPr>
        <w:t>, thực hiện các nhiệm vụ sau:</w:t>
      </w:r>
    </w:p>
    <w:p w:rsidR="00835C15" w:rsidRPr="00371807" w:rsidRDefault="00835C15" w:rsidP="00371807">
      <w:pPr>
        <w:shd w:val="clear" w:color="auto" w:fill="FFFFFF"/>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a) Tổ chức điều hành hoạt động của Quỹ theo quy định tại Nghị định </w:t>
      </w:r>
      <w:r w:rsidR="001B5E1D" w:rsidRPr="00371807">
        <w:rPr>
          <w:rFonts w:ascii="Times New Roman" w:hAnsi="Times New Roman" w:cs="Times New Roman"/>
          <w:sz w:val="28"/>
          <w:szCs w:val="28"/>
        </w:rPr>
        <w:t xml:space="preserve">số </w:t>
      </w:r>
      <w:r w:rsidR="00D74E29" w:rsidRPr="00371807">
        <w:rPr>
          <w:rFonts w:ascii="Times New Roman" w:hAnsi="Times New Roman" w:cs="Times New Roman"/>
          <w:sz w:val="28"/>
          <w:szCs w:val="28"/>
        </w:rPr>
        <w:t>104/2024/NĐ-CP ngày 31/7/2024 của Chính phủ</w:t>
      </w:r>
      <w:r w:rsidRPr="00371807">
        <w:rPr>
          <w:rFonts w:ascii="Times New Roman" w:hAnsi="Times New Roman" w:cs="Times New Roman"/>
          <w:sz w:val="28"/>
          <w:szCs w:val="28"/>
        </w:rPr>
        <w:t>, Điều lệ tổ chức và hoạt động của Quỹ, các quyết định của Ủy ban nhân dân cấp tỉnh, Chủ tịch Ủy ban nhân dân cấp tỉnh, các nghị quyết, quyết định của Hội đồng quản lý Quỹ.</w:t>
      </w:r>
    </w:p>
    <w:p w:rsidR="00835C15" w:rsidRPr="00371807" w:rsidRDefault="00835C15"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b) Trình Hội đồng quản lý ban hành quy chế, quy trình nghiệp vụ và các quy chế khác quy định tại Điều lệ tổ chức và hoạt động của Quỹ.</w:t>
      </w:r>
    </w:p>
    <w:p w:rsidR="00835C15" w:rsidRPr="00371807" w:rsidRDefault="00835C15"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lastRenderedPageBreak/>
        <w:t xml:space="preserve">c) Tổng hợp, xây dựng Kế hoạch ứng vốn của Quỹ để trình Hội đồng quản lý Quỹ theo quy định tại </w:t>
      </w:r>
      <w:r w:rsidR="00FE2FC8" w:rsidRPr="00371807">
        <w:rPr>
          <w:rFonts w:ascii="Times New Roman" w:hAnsi="Times New Roman" w:cs="Times New Roman"/>
          <w:sz w:val="28"/>
          <w:szCs w:val="28"/>
        </w:rPr>
        <w:t xml:space="preserve">Nghị định </w:t>
      </w:r>
      <w:r w:rsidR="000F16F5" w:rsidRPr="00371807">
        <w:rPr>
          <w:rFonts w:ascii="Times New Roman" w:hAnsi="Times New Roman" w:cs="Times New Roman"/>
          <w:sz w:val="28"/>
          <w:szCs w:val="28"/>
        </w:rPr>
        <w:t xml:space="preserve">số </w:t>
      </w:r>
      <w:r w:rsidR="00FE2FC8" w:rsidRPr="00371807">
        <w:rPr>
          <w:rFonts w:ascii="Times New Roman" w:hAnsi="Times New Roman" w:cs="Times New Roman"/>
          <w:sz w:val="28"/>
          <w:szCs w:val="28"/>
        </w:rPr>
        <w:t>104/2024/NĐ-CP ngày 31/7/2024 của Chính phủ</w:t>
      </w:r>
      <w:r w:rsidRPr="00371807">
        <w:rPr>
          <w:rFonts w:ascii="Times New Roman" w:hAnsi="Times New Roman" w:cs="Times New Roman"/>
          <w:sz w:val="28"/>
          <w:szCs w:val="28"/>
        </w:rPr>
        <w:t>.</w:t>
      </w:r>
    </w:p>
    <w:p w:rsidR="00835C15" w:rsidRPr="00371807" w:rsidRDefault="00835C15"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d) Trực tiếp quản lý nguồn vốn hoạt động, tài sản của Quỹ.</w:t>
      </w:r>
    </w:p>
    <w:p w:rsidR="00835C15" w:rsidRPr="00371807" w:rsidRDefault="00835C15" w:rsidP="00371807">
      <w:pPr>
        <w:spacing w:before="60" w:after="60"/>
        <w:ind w:firstLine="720"/>
        <w:jc w:val="both"/>
        <w:rPr>
          <w:rFonts w:ascii="Times New Roman" w:hAnsi="Times New Roman" w:cs="Times New Roman"/>
          <w:sz w:val="28"/>
          <w:szCs w:val="28"/>
        </w:rPr>
      </w:pPr>
      <w:r w:rsidRPr="00371807">
        <w:rPr>
          <w:rFonts w:ascii="Times New Roman" w:hAnsi="Times New Roman" w:cs="Times New Roman"/>
          <w:sz w:val="28"/>
          <w:szCs w:val="28"/>
        </w:rPr>
        <w:t xml:space="preserve">đ) Thực hiện các quyền hạn và nhiệm vụ khác theo quy định </w:t>
      </w:r>
      <w:r w:rsidR="00FE2FC8" w:rsidRPr="00371807">
        <w:rPr>
          <w:rFonts w:ascii="Times New Roman" w:hAnsi="Times New Roman" w:cs="Times New Roman"/>
          <w:sz w:val="28"/>
          <w:szCs w:val="28"/>
        </w:rPr>
        <w:t xml:space="preserve">Nghị định </w:t>
      </w:r>
      <w:r w:rsidR="000F16F5" w:rsidRPr="00371807">
        <w:rPr>
          <w:rFonts w:ascii="Times New Roman" w:hAnsi="Times New Roman" w:cs="Times New Roman"/>
          <w:sz w:val="28"/>
          <w:szCs w:val="28"/>
        </w:rPr>
        <w:t xml:space="preserve">số </w:t>
      </w:r>
      <w:r w:rsidR="00FE2FC8" w:rsidRPr="00371807">
        <w:rPr>
          <w:rFonts w:ascii="Times New Roman" w:hAnsi="Times New Roman" w:cs="Times New Roman"/>
          <w:sz w:val="28"/>
          <w:szCs w:val="28"/>
        </w:rPr>
        <w:t>104/2024/NĐ-CP ngày 31/7/2024 của Chính phủ</w:t>
      </w:r>
      <w:r w:rsidRPr="00371807">
        <w:rPr>
          <w:rFonts w:ascii="Times New Roman" w:hAnsi="Times New Roman" w:cs="Times New Roman"/>
          <w:sz w:val="28"/>
          <w:szCs w:val="28"/>
        </w:rPr>
        <w:t>, Điều lệ tổ chức và hoạt động của Quỹ và quy định của pháp luật.</w:t>
      </w:r>
    </w:p>
    <w:p w:rsidR="00202A21" w:rsidRPr="00371807" w:rsidRDefault="00C0253C" w:rsidP="00371807">
      <w:pPr>
        <w:spacing w:before="60" w:after="60"/>
        <w:ind w:firstLine="720"/>
        <w:jc w:val="both"/>
        <w:rPr>
          <w:rFonts w:ascii="Times New Roman" w:hAnsi="Times New Roman" w:cs="Times New Roman"/>
          <w:b/>
          <w:sz w:val="28"/>
          <w:szCs w:val="28"/>
        </w:rPr>
      </w:pPr>
      <w:r w:rsidRPr="00371807">
        <w:rPr>
          <w:rFonts w:ascii="Times New Roman" w:hAnsi="Times New Roman" w:cs="Times New Roman"/>
          <w:b/>
          <w:sz w:val="28"/>
          <w:szCs w:val="28"/>
        </w:rPr>
        <w:t xml:space="preserve">3. Cơ cấu, tổ chức: </w:t>
      </w:r>
    </w:p>
    <w:p w:rsidR="00C0253C" w:rsidRPr="00371807" w:rsidRDefault="00C0253C" w:rsidP="00371807">
      <w:pPr>
        <w:spacing w:before="60" w:after="60"/>
        <w:ind w:firstLine="720"/>
        <w:jc w:val="both"/>
        <w:rPr>
          <w:rFonts w:ascii="Times New Roman" w:eastAsia="Times New Roman" w:hAnsi="Times New Roman" w:cs="Times New Roman"/>
          <w:spacing w:val="-10"/>
          <w:sz w:val="28"/>
          <w:szCs w:val="28"/>
        </w:rPr>
      </w:pPr>
      <w:r w:rsidRPr="00371807">
        <w:rPr>
          <w:rFonts w:ascii="Times New Roman" w:hAnsi="Times New Roman" w:cs="Times New Roman"/>
          <w:sz w:val="28"/>
          <w:szCs w:val="28"/>
        </w:rPr>
        <w:t>Theo quy định tại khoản 3</w:t>
      </w:r>
      <w:r w:rsidR="008D2E99" w:rsidRPr="00371807">
        <w:rPr>
          <w:rFonts w:ascii="Times New Roman" w:hAnsi="Times New Roman" w:cs="Times New Roman"/>
          <w:sz w:val="28"/>
          <w:szCs w:val="28"/>
        </w:rPr>
        <w:t>,</w:t>
      </w:r>
      <w:r w:rsidRPr="00371807">
        <w:rPr>
          <w:rFonts w:ascii="Times New Roman" w:hAnsi="Times New Roman" w:cs="Times New Roman"/>
          <w:sz w:val="28"/>
          <w:szCs w:val="28"/>
        </w:rPr>
        <w:t xml:space="preserve"> Điều 14 của Nghị định số 102/2024/NĐ-CP:  </w:t>
      </w:r>
      <w:r w:rsidRPr="00371807">
        <w:rPr>
          <w:rFonts w:ascii="Times New Roman" w:eastAsia="Times New Roman" w:hAnsi="Times New Roman" w:cs="Times New Roman"/>
          <w:sz w:val="28"/>
          <w:szCs w:val="28"/>
        </w:rPr>
        <w:t xml:space="preserve">Cơ cấu tổ chức, bộ máy, cơ chế tự chủ của Trung tâm </w:t>
      </w:r>
      <w:r w:rsidR="00ED5FE9" w:rsidRPr="00371807">
        <w:rPr>
          <w:rFonts w:ascii="Times New Roman" w:hAnsi="Times New Roman" w:cs="Times New Roman"/>
          <w:sz w:val="28"/>
          <w:szCs w:val="28"/>
        </w:rPr>
        <w:t>Phát triển quỹ đất tỉnh Bến Tre</w:t>
      </w:r>
      <w:r w:rsidRPr="00371807">
        <w:rPr>
          <w:rFonts w:ascii="Times New Roman" w:eastAsia="Times New Roman" w:hAnsi="Times New Roman" w:cs="Times New Roman"/>
          <w:sz w:val="28"/>
          <w:szCs w:val="28"/>
        </w:rPr>
        <w:t xml:space="preserve"> thực hiện theo quy định pháp luật đối với đơn vị sự nghiệp công lập</w:t>
      </w:r>
    </w:p>
    <w:p w:rsidR="00C0253C" w:rsidRPr="00371807" w:rsidRDefault="00C0253C" w:rsidP="00371807">
      <w:pPr>
        <w:spacing w:before="60" w:after="60"/>
        <w:jc w:val="left"/>
        <w:rPr>
          <w:rFonts w:ascii="Times New Roman" w:hAnsi="Times New Roman" w:cs="Times New Roman"/>
          <w:b/>
          <w:sz w:val="28"/>
          <w:szCs w:val="28"/>
        </w:rPr>
      </w:pPr>
      <w:r w:rsidRPr="00371807">
        <w:rPr>
          <w:rFonts w:ascii="Times New Roman" w:hAnsi="Times New Roman" w:cs="Times New Roman"/>
          <w:sz w:val="28"/>
          <w:szCs w:val="28"/>
        </w:rPr>
        <w:tab/>
      </w:r>
      <w:r w:rsidR="00581593" w:rsidRPr="00371807">
        <w:rPr>
          <w:rFonts w:ascii="Times New Roman" w:hAnsi="Times New Roman" w:cs="Times New Roman"/>
          <w:b/>
          <w:sz w:val="28"/>
          <w:szCs w:val="28"/>
        </w:rPr>
        <w:t>3.1.</w:t>
      </w:r>
      <w:r w:rsidRPr="00371807">
        <w:rPr>
          <w:rFonts w:ascii="Times New Roman" w:hAnsi="Times New Roman" w:cs="Times New Roman"/>
          <w:b/>
          <w:sz w:val="28"/>
          <w:szCs w:val="28"/>
        </w:rPr>
        <w:t xml:space="preserve"> Ban Lãnh đạo:</w:t>
      </w:r>
    </w:p>
    <w:p w:rsidR="00C0253C" w:rsidRPr="00371807" w:rsidRDefault="00C0253C" w:rsidP="00371807">
      <w:pPr>
        <w:shd w:val="clear" w:color="auto" w:fill="FFFFFF"/>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ab/>
        <w:t xml:space="preserve">Ban Giám đốc </w:t>
      </w:r>
      <w:r w:rsidR="00ED5FE9" w:rsidRPr="00371807">
        <w:rPr>
          <w:rFonts w:ascii="Times New Roman" w:hAnsi="Times New Roman" w:cs="Times New Roman"/>
          <w:sz w:val="28"/>
          <w:szCs w:val="28"/>
        </w:rPr>
        <w:t>Phát triển quỹ đất tỉnh Bến Tre</w:t>
      </w:r>
      <w:r w:rsidRPr="00371807">
        <w:rPr>
          <w:rFonts w:ascii="Times New Roman" w:hAnsi="Times New Roman" w:cs="Times New Roman"/>
          <w:sz w:val="28"/>
          <w:szCs w:val="28"/>
        </w:rPr>
        <w:t xml:space="preserve">: Theo quy định tại điểm </w:t>
      </w:r>
      <w:r w:rsidR="00985D56" w:rsidRPr="00371807">
        <w:rPr>
          <w:rFonts w:ascii="Times New Roman" w:hAnsi="Times New Roman" w:cs="Times New Roman"/>
          <w:sz w:val="28"/>
          <w:szCs w:val="28"/>
        </w:rPr>
        <w:t>c</w:t>
      </w:r>
      <w:r w:rsidRPr="00371807">
        <w:rPr>
          <w:rFonts w:ascii="Times New Roman" w:hAnsi="Times New Roman" w:cs="Times New Roman"/>
          <w:sz w:val="28"/>
          <w:szCs w:val="28"/>
        </w:rPr>
        <w:t>, khoản 2 Điều 6 Nghị định</w:t>
      </w:r>
      <w:r w:rsidR="000F16F5" w:rsidRPr="00371807">
        <w:rPr>
          <w:rFonts w:ascii="Times New Roman" w:hAnsi="Times New Roman" w:cs="Times New Roman"/>
          <w:sz w:val="28"/>
          <w:szCs w:val="28"/>
        </w:rPr>
        <w:t xml:space="preserve"> số</w:t>
      </w:r>
      <w:r w:rsidRPr="00371807">
        <w:rPr>
          <w:rFonts w:ascii="Times New Roman" w:hAnsi="Times New Roman" w:cs="Times New Roman"/>
          <w:sz w:val="28"/>
          <w:szCs w:val="28"/>
        </w:rPr>
        <w:t xml:space="preserve"> 120/2020/NĐ-CP ngày 07/10/2020</w:t>
      </w:r>
      <w:r w:rsidR="00F73A84" w:rsidRPr="00371807">
        <w:rPr>
          <w:rFonts w:ascii="Times New Roman" w:hAnsi="Times New Roman" w:cs="Times New Roman"/>
          <w:sz w:val="28"/>
          <w:szCs w:val="28"/>
        </w:rPr>
        <w:t xml:space="preserve"> của Chính phủ, cụ thể</w:t>
      </w:r>
      <w:r w:rsidRPr="00371807">
        <w:rPr>
          <w:rFonts w:ascii="Times New Roman" w:hAnsi="Times New Roman" w:cs="Times New Roman"/>
          <w:sz w:val="28"/>
          <w:szCs w:val="28"/>
        </w:rPr>
        <w:t>:</w:t>
      </w:r>
    </w:p>
    <w:p w:rsidR="007E61CA" w:rsidRPr="00371807" w:rsidRDefault="007E61CA"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a) Ban Giám đốc gồm: Giám đốc và không quá 03 Phó Giám đốc.</w:t>
      </w:r>
    </w:p>
    <w:p w:rsidR="007E61CA" w:rsidRPr="00371807" w:rsidRDefault="007E61CA"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 xml:space="preserve">b) Giám đốc Trung tâm </w:t>
      </w:r>
      <w:r w:rsidR="00ED5FE9" w:rsidRPr="00371807">
        <w:rPr>
          <w:rFonts w:ascii="Times New Roman" w:hAnsi="Times New Roman" w:cs="Times New Roman"/>
          <w:sz w:val="28"/>
          <w:szCs w:val="28"/>
        </w:rPr>
        <w:t xml:space="preserve">Phát triển quỹ đất tỉnh Bến Tre </w:t>
      </w:r>
      <w:r w:rsidRPr="00371807">
        <w:rPr>
          <w:rFonts w:ascii="Times New Roman" w:hAnsi="Times New Roman" w:cs="Times New Roman"/>
          <w:sz w:val="28"/>
          <w:szCs w:val="28"/>
        </w:rPr>
        <w:t>là người đứng đầu Trung tâm Phát triển quỹ đất</w:t>
      </w:r>
      <w:r w:rsidR="00C21905" w:rsidRPr="00371807">
        <w:rPr>
          <w:rFonts w:ascii="Times New Roman" w:hAnsi="Times New Roman" w:cs="Times New Roman"/>
          <w:sz w:val="28"/>
          <w:szCs w:val="28"/>
        </w:rPr>
        <w:t xml:space="preserve"> tỉnh Bến Tre</w:t>
      </w:r>
      <w:r w:rsidRPr="00371807">
        <w:rPr>
          <w:rFonts w:ascii="Times New Roman" w:hAnsi="Times New Roman" w:cs="Times New Roman"/>
          <w:sz w:val="28"/>
          <w:szCs w:val="28"/>
        </w:rPr>
        <w:t>, chịu trách nhiệm trước Ủy ban nhân dân tỉnh, Chủ tịch Ủy ban nhân dân tỉnh và trước pháp luật về thực hiện chức năng, nhiệm vụ, quyền hạn của Trung tâm Phát triển quỹ đất tỉnh Bến Tre.</w:t>
      </w:r>
    </w:p>
    <w:p w:rsidR="007E61CA" w:rsidRPr="00371807" w:rsidRDefault="007E61CA"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c) Phó Giám đốc Trung tâm</w:t>
      </w:r>
      <w:r w:rsidR="00ED5FE9" w:rsidRPr="00371807">
        <w:rPr>
          <w:rFonts w:ascii="Times New Roman" w:hAnsi="Times New Roman" w:cs="Times New Roman"/>
          <w:sz w:val="28"/>
          <w:szCs w:val="28"/>
        </w:rPr>
        <w:t xml:space="preserve"> Phát triển quỹ đất tỉnh Bến Tre</w:t>
      </w:r>
      <w:r w:rsidRPr="00371807">
        <w:rPr>
          <w:rFonts w:ascii="Times New Roman" w:hAnsi="Times New Roman" w:cs="Times New Roman"/>
          <w:sz w:val="28"/>
          <w:szCs w:val="28"/>
        </w:rPr>
        <w:t xml:space="preserve"> là người giúp Giám đốc Trung tâm</w:t>
      </w:r>
      <w:r w:rsidR="00ED5FE9" w:rsidRPr="00371807">
        <w:rPr>
          <w:rFonts w:ascii="Times New Roman" w:hAnsi="Times New Roman" w:cs="Times New Roman"/>
          <w:sz w:val="28"/>
          <w:szCs w:val="28"/>
        </w:rPr>
        <w:t xml:space="preserve"> Phát triển quỹ đất tỉnh Bến Tre</w:t>
      </w:r>
      <w:r w:rsidRPr="00371807">
        <w:rPr>
          <w:rFonts w:ascii="Times New Roman" w:hAnsi="Times New Roman" w:cs="Times New Roman"/>
          <w:sz w:val="28"/>
          <w:szCs w:val="28"/>
        </w:rPr>
        <w:t xml:space="preserve"> phụ trách, chỉ đạo một số mặt công tác của các phòng trực thuộc; chịu trách nhiệm trước Giám đốc Trung tâm Phát triển quỹ đất </w:t>
      </w:r>
      <w:r w:rsidR="00C21905" w:rsidRPr="00371807">
        <w:rPr>
          <w:rFonts w:ascii="Times New Roman" w:hAnsi="Times New Roman" w:cs="Times New Roman"/>
          <w:sz w:val="28"/>
          <w:szCs w:val="28"/>
        </w:rPr>
        <w:t xml:space="preserve">tỉnh Bến Tre </w:t>
      </w:r>
      <w:r w:rsidRPr="00371807">
        <w:rPr>
          <w:rFonts w:ascii="Times New Roman" w:hAnsi="Times New Roman" w:cs="Times New Roman"/>
          <w:sz w:val="28"/>
          <w:szCs w:val="28"/>
        </w:rPr>
        <w:t>và trước pháp luật về nhiệm vụ được phân công. Khi Giám đốc vắng mặt, một Phó Giám đốc được Giám đốc ủy nhiệm điều hành các hoạt động của Trung tâm Phát triển quỹ đất</w:t>
      </w:r>
      <w:r w:rsidR="00C21905" w:rsidRPr="00371807">
        <w:rPr>
          <w:rFonts w:ascii="Times New Roman" w:hAnsi="Times New Roman" w:cs="Times New Roman"/>
          <w:sz w:val="28"/>
          <w:szCs w:val="28"/>
        </w:rPr>
        <w:t xml:space="preserve"> tỉnh Bến Tre</w:t>
      </w:r>
      <w:r w:rsidRPr="00371807">
        <w:rPr>
          <w:rFonts w:ascii="Times New Roman" w:hAnsi="Times New Roman" w:cs="Times New Roman"/>
          <w:sz w:val="28"/>
          <w:szCs w:val="28"/>
        </w:rPr>
        <w:t>.</w:t>
      </w:r>
    </w:p>
    <w:p w:rsidR="007E61CA" w:rsidRPr="00371807" w:rsidRDefault="007E61CA"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sz w:val="28"/>
          <w:szCs w:val="28"/>
        </w:rPr>
        <w:t>d) Việc bổ nhiệm, bổ nhiệm lại, miễn nhiệm, điều động, luân chuy</w:t>
      </w:r>
      <w:r w:rsidR="007226CB" w:rsidRPr="00371807">
        <w:rPr>
          <w:rFonts w:ascii="Times New Roman" w:hAnsi="Times New Roman" w:cs="Times New Roman"/>
          <w:sz w:val="28"/>
          <w:szCs w:val="28"/>
        </w:rPr>
        <w:t>ể</w:t>
      </w:r>
      <w:r w:rsidRPr="00371807">
        <w:rPr>
          <w:rFonts w:ascii="Times New Roman" w:hAnsi="Times New Roman" w:cs="Times New Roman"/>
          <w:sz w:val="28"/>
          <w:szCs w:val="28"/>
        </w:rPr>
        <w:t>n, khen thư</w:t>
      </w:r>
      <w:r w:rsidR="007226CB" w:rsidRPr="00371807">
        <w:rPr>
          <w:rFonts w:ascii="Times New Roman" w:hAnsi="Times New Roman" w:cs="Times New Roman"/>
          <w:sz w:val="28"/>
          <w:szCs w:val="28"/>
        </w:rPr>
        <w:t>ở</w:t>
      </w:r>
      <w:r w:rsidRPr="00371807">
        <w:rPr>
          <w:rFonts w:ascii="Times New Roman" w:hAnsi="Times New Roman" w:cs="Times New Roman"/>
          <w:sz w:val="28"/>
          <w:szCs w:val="28"/>
        </w:rPr>
        <w:t>ng, kỷ luật, cho từ chức, nghỉ hưu và thực hiện chế độ, chính sách khác đ</w:t>
      </w:r>
      <w:r w:rsidR="007226CB" w:rsidRPr="00371807">
        <w:rPr>
          <w:rFonts w:ascii="Times New Roman" w:hAnsi="Times New Roman" w:cs="Times New Roman"/>
          <w:sz w:val="28"/>
          <w:szCs w:val="28"/>
        </w:rPr>
        <w:t>ố</w:t>
      </w:r>
      <w:r w:rsidRPr="00371807">
        <w:rPr>
          <w:rFonts w:ascii="Times New Roman" w:hAnsi="Times New Roman" w:cs="Times New Roman"/>
          <w:sz w:val="28"/>
          <w:szCs w:val="28"/>
        </w:rPr>
        <w:t xml:space="preserve">i với Giám đốc, Phó Giám đốc Trung tâm Phát triển quỹ đất </w:t>
      </w:r>
      <w:r w:rsidR="00C21905" w:rsidRPr="00371807">
        <w:rPr>
          <w:rFonts w:ascii="Times New Roman" w:hAnsi="Times New Roman" w:cs="Times New Roman"/>
          <w:sz w:val="28"/>
          <w:szCs w:val="28"/>
        </w:rPr>
        <w:t xml:space="preserve">tỉnh Bến Tre </w:t>
      </w:r>
      <w:r w:rsidRPr="00371807">
        <w:rPr>
          <w:rFonts w:ascii="Times New Roman" w:hAnsi="Times New Roman" w:cs="Times New Roman"/>
          <w:sz w:val="28"/>
          <w:szCs w:val="28"/>
        </w:rPr>
        <w:t>do Chủ tịch ủy ban nhân dân tỉnh quyết định theo quy định pháp luật.</w:t>
      </w:r>
    </w:p>
    <w:p w:rsidR="00C0253C" w:rsidRPr="00371807" w:rsidRDefault="00C0253C" w:rsidP="00371807">
      <w:pPr>
        <w:spacing w:before="60" w:after="60"/>
        <w:jc w:val="both"/>
        <w:rPr>
          <w:rFonts w:ascii="Times New Roman" w:hAnsi="Times New Roman" w:cs="Times New Roman"/>
          <w:b/>
          <w:sz w:val="28"/>
          <w:szCs w:val="28"/>
        </w:rPr>
      </w:pPr>
      <w:r w:rsidRPr="00371807">
        <w:rPr>
          <w:rFonts w:ascii="Times New Roman" w:hAnsi="Times New Roman" w:cs="Times New Roman"/>
          <w:sz w:val="28"/>
          <w:szCs w:val="28"/>
        </w:rPr>
        <w:tab/>
      </w:r>
      <w:r w:rsidR="00202A21" w:rsidRPr="00371807">
        <w:rPr>
          <w:rFonts w:ascii="Times New Roman" w:hAnsi="Times New Roman" w:cs="Times New Roman"/>
          <w:b/>
          <w:sz w:val="28"/>
          <w:szCs w:val="28"/>
        </w:rPr>
        <w:t>3.2.</w:t>
      </w:r>
      <w:r w:rsidRPr="00371807">
        <w:rPr>
          <w:rFonts w:ascii="Times New Roman" w:hAnsi="Times New Roman" w:cs="Times New Roman"/>
          <w:b/>
          <w:sz w:val="28"/>
          <w:szCs w:val="28"/>
        </w:rPr>
        <w:t xml:space="preserve"> Các phòng chuyên môn thuộc Trung tâm</w:t>
      </w:r>
      <w:r w:rsidR="00ED5FE9" w:rsidRPr="00371807">
        <w:rPr>
          <w:rFonts w:ascii="Times New Roman" w:hAnsi="Times New Roman" w:cs="Times New Roman"/>
          <w:b/>
          <w:sz w:val="28"/>
          <w:szCs w:val="28"/>
        </w:rPr>
        <w:t xml:space="preserve"> Phát triển quỹ đất tỉnh Bến Tre</w:t>
      </w:r>
      <w:r w:rsidRPr="00371807">
        <w:rPr>
          <w:rFonts w:ascii="Times New Roman" w:hAnsi="Times New Roman" w:cs="Times New Roman"/>
          <w:b/>
          <w:sz w:val="28"/>
          <w:szCs w:val="28"/>
        </w:rPr>
        <w:t>:</w:t>
      </w:r>
    </w:p>
    <w:p w:rsidR="0027552A" w:rsidRPr="00371807" w:rsidRDefault="0027552A" w:rsidP="00371807">
      <w:pPr>
        <w:spacing w:before="60" w:after="60"/>
        <w:ind w:firstLine="709"/>
        <w:jc w:val="both"/>
        <w:rPr>
          <w:rFonts w:ascii="Times New Roman" w:hAnsi="Times New Roman" w:cs="Times New Roman"/>
          <w:sz w:val="28"/>
          <w:szCs w:val="28"/>
        </w:rPr>
      </w:pPr>
      <w:r w:rsidRPr="00371807">
        <w:rPr>
          <w:rFonts w:ascii="Times New Roman" w:hAnsi="Times New Roman" w:cs="Times New Roman"/>
          <w:b/>
          <w:sz w:val="28"/>
          <w:szCs w:val="28"/>
        </w:rPr>
        <w:tab/>
      </w:r>
      <w:r w:rsidRPr="00371807">
        <w:rPr>
          <w:rFonts w:ascii="Times New Roman" w:hAnsi="Times New Roman" w:cs="Times New Roman"/>
          <w:sz w:val="28"/>
          <w:szCs w:val="28"/>
        </w:rPr>
        <w:t>Trung tâm Phát triển quỹ đất tỉnh Bến Tre gồm 05 phòng chuyên môn, cụ thể như sau:</w:t>
      </w:r>
    </w:p>
    <w:p w:rsidR="00E011F8" w:rsidRPr="00371807" w:rsidRDefault="00E011F8" w:rsidP="00371807">
      <w:pPr>
        <w:pStyle w:val="NormalWeb"/>
        <w:shd w:val="clear" w:color="auto" w:fill="FFFFFF"/>
        <w:spacing w:before="60" w:beforeAutospacing="0" w:after="60" w:afterAutospacing="0"/>
        <w:ind w:firstLine="709"/>
        <w:jc w:val="both"/>
        <w:rPr>
          <w:sz w:val="28"/>
          <w:szCs w:val="28"/>
        </w:rPr>
      </w:pPr>
      <w:r w:rsidRPr="00371807">
        <w:rPr>
          <w:sz w:val="28"/>
          <w:szCs w:val="28"/>
        </w:rPr>
        <w:t>a) Phòng Hành chính - Tổng hợp;</w:t>
      </w:r>
    </w:p>
    <w:p w:rsidR="00E011F8" w:rsidRPr="00371807" w:rsidRDefault="00E011F8" w:rsidP="00371807">
      <w:pPr>
        <w:pStyle w:val="NormalWeb"/>
        <w:shd w:val="clear" w:color="auto" w:fill="FFFFFF"/>
        <w:spacing w:before="60" w:beforeAutospacing="0" w:after="60" w:afterAutospacing="0"/>
        <w:ind w:firstLine="709"/>
        <w:jc w:val="both"/>
        <w:rPr>
          <w:sz w:val="28"/>
          <w:szCs w:val="28"/>
        </w:rPr>
      </w:pPr>
      <w:r w:rsidRPr="00371807">
        <w:rPr>
          <w:sz w:val="28"/>
          <w:szCs w:val="28"/>
        </w:rPr>
        <w:t>b) Phòng Kế hoạch - Tài chính;</w:t>
      </w:r>
    </w:p>
    <w:p w:rsidR="00E011F8" w:rsidRPr="00371807" w:rsidRDefault="00E011F8" w:rsidP="00371807">
      <w:pPr>
        <w:pStyle w:val="NormalWeb"/>
        <w:shd w:val="clear" w:color="auto" w:fill="FFFFFF"/>
        <w:spacing w:before="60" w:beforeAutospacing="0" w:after="60" w:afterAutospacing="0"/>
        <w:ind w:firstLine="709"/>
        <w:jc w:val="both"/>
        <w:rPr>
          <w:sz w:val="28"/>
          <w:szCs w:val="28"/>
        </w:rPr>
      </w:pPr>
      <w:r w:rsidRPr="00371807">
        <w:rPr>
          <w:sz w:val="28"/>
          <w:szCs w:val="28"/>
        </w:rPr>
        <w:t>c) Phòng Bồi thường và Giải phóng mặt bằng;</w:t>
      </w:r>
    </w:p>
    <w:p w:rsidR="00E011F8" w:rsidRPr="00371807" w:rsidRDefault="00E011F8" w:rsidP="00371807">
      <w:pPr>
        <w:pStyle w:val="NormalWeb"/>
        <w:shd w:val="clear" w:color="auto" w:fill="FFFFFF"/>
        <w:spacing w:before="60" w:beforeAutospacing="0" w:after="60" w:afterAutospacing="0"/>
        <w:ind w:firstLine="709"/>
        <w:jc w:val="both"/>
        <w:rPr>
          <w:sz w:val="28"/>
          <w:szCs w:val="28"/>
        </w:rPr>
      </w:pPr>
      <w:r w:rsidRPr="00371807">
        <w:rPr>
          <w:sz w:val="28"/>
          <w:szCs w:val="28"/>
        </w:rPr>
        <w:t xml:space="preserve">d) Phòng Phát triển quỹ đất; </w:t>
      </w:r>
    </w:p>
    <w:p w:rsidR="00E011F8" w:rsidRPr="00371807" w:rsidRDefault="00E011F8" w:rsidP="00371807">
      <w:pPr>
        <w:pStyle w:val="NormalWeb"/>
        <w:shd w:val="clear" w:color="auto" w:fill="FFFFFF"/>
        <w:spacing w:before="60" w:beforeAutospacing="0" w:after="60" w:afterAutospacing="0"/>
        <w:ind w:firstLine="709"/>
        <w:jc w:val="both"/>
        <w:rPr>
          <w:sz w:val="28"/>
          <w:szCs w:val="28"/>
        </w:rPr>
      </w:pPr>
      <w:r w:rsidRPr="00371807">
        <w:rPr>
          <w:sz w:val="28"/>
          <w:szCs w:val="28"/>
        </w:rPr>
        <w:t xml:space="preserve">e) Phòng Quản lý và Khai thác đất đai. </w:t>
      </w:r>
    </w:p>
    <w:p w:rsidR="00E011F8" w:rsidRPr="00371807" w:rsidRDefault="00E011F8" w:rsidP="00371807">
      <w:pPr>
        <w:pStyle w:val="NormalWeb"/>
        <w:shd w:val="clear" w:color="auto" w:fill="FFFFFF"/>
        <w:spacing w:before="60" w:beforeAutospacing="0" w:after="60" w:afterAutospacing="0"/>
        <w:ind w:firstLine="709"/>
        <w:jc w:val="both"/>
        <w:rPr>
          <w:sz w:val="28"/>
          <w:szCs w:val="28"/>
        </w:rPr>
      </w:pPr>
      <w:r w:rsidRPr="00371807">
        <w:rPr>
          <w:sz w:val="28"/>
          <w:szCs w:val="28"/>
        </w:rPr>
        <w:t>Giám đốc Trung tâm Phát triển quỹ đất</w:t>
      </w:r>
      <w:r w:rsidR="00C21905" w:rsidRPr="00371807">
        <w:rPr>
          <w:sz w:val="28"/>
          <w:szCs w:val="28"/>
        </w:rPr>
        <w:t xml:space="preserve"> tỉnh Bến Tre</w:t>
      </w:r>
      <w:r w:rsidRPr="00371807">
        <w:rPr>
          <w:sz w:val="28"/>
          <w:szCs w:val="28"/>
        </w:rPr>
        <w:t xml:space="preserve"> quy định cụ thể chức năng, nhiệm vụ, quyền hạn, mối quan hệ công tác của các phòng trực thuộc; </w:t>
      </w:r>
      <w:r w:rsidRPr="00371807">
        <w:rPr>
          <w:sz w:val="28"/>
          <w:szCs w:val="28"/>
        </w:rPr>
        <w:lastRenderedPageBreak/>
        <w:t>t</w:t>
      </w:r>
      <w:r w:rsidRPr="00371807">
        <w:rPr>
          <w:iCs/>
          <w:sz w:val="28"/>
          <w:szCs w:val="28"/>
        </w:rPr>
        <w:t xml:space="preserve">rong quá trình hoạt động, căn cứ quy mô, số lượng, điều kiện cụ thể của các nhiệm vụ được giao, Trung tâm </w:t>
      </w:r>
      <w:r w:rsidRPr="00371807">
        <w:rPr>
          <w:sz w:val="28"/>
          <w:szCs w:val="28"/>
        </w:rPr>
        <w:t>Phát triển quỹ đất tỉnh Bến Tre xây dựng phương án sắp xếp, kiện toàn cơ cấu tổ chức của đơn vị trình Ủy ban nhân dân tỉnh quyết định theo quy định của pháp luật.</w:t>
      </w:r>
      <w:r w:rsidR="00B17C55" w:rsidRPr="00371807">
        <w:rPr>
          <w:sz w:val="28"/>
          <w:szCs w:val="28"/>
        </w:rPr>
        <w:t xml:space="preserve"> </w:t>
      </w:r>
    </w:p>
    <w:p w:rsidR="00C0253C" w:rsidRPr="00371807" w:rsidRDefault="00C0253C" w:rsidP="00371807">
      <w:pPr>
        <w:tabs>
          <w:tab w:val="left" w:pos="1080"/>
        </w:tabs>
        <w:spacing w:before="60" w:after="60"/>
        <w:rPr>
          <w:rFonts w:ascii="Times New Roman" w:hAnsi="Times New Roman" w:cs="Times New Roman"/>
          <w:b/>
          <w:sz w:val="28"/>
          <w:szCs w:val="28"/>
        </w:rPr>
      </w:pPr>
      <w:r w:rsidRPr="00371807">
        <w:rPr>
          <w:rFonts w:ascii="Times New Roman" w:hAnsi="Times New Roman" w:cs="Times New Roman"/>
          <w:b/>
          <w:sz w:val="28"/>
          <w:szCs w:val="28"/>
        </w:rPr>
        <w:t>SƠ ĐỒ TỔ CHỨC BỘ</w:t>
      </w:r>
      <w:r w:rsidR="00ED5FE9" w:rsidRPr="00371807">
        <w:rPr>
          <w:rFonts w:ascii="Times New Roman" w:hAnsi="Times New Roman" w:cs="Times New Roman"/>
          <w:b/>
          <w:sz w:val="28"/>
          <w:szCs w:val="28"/>
        </w:rPr>
        <w:t xml:space="preserve"> MÁY</w:t>
      </w:r>
      <w:r w:rsidRPr="00371807">
        <w:rPr>
          <w:rFonts w:ascii="Times New Roman" w:hAnsi="Times New Roman" w:cs="Times New Roman"/>
          <w:b/>
          <w:sz w:val="28"/>
          <w:szCs w:val="28"/>
        </w:rPr>
        <w:t>:</w:t>
      </w:r>
    </w:p>
    <w:p w:rsidR="00C0253C" w:rsidRPr="00DC5FAE" w:rsidRDefault="00C0253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3EB9EFA2" wp14:editId="7E2AECF2">
                <wp:simplePos x="0" y="0"/>
                <wp:positionH relativeFrom="column">
                  <wp:posOffset>1289050</wp:posOffset>
                </wp:positionH>
                <wp:positionV relativeFrom="paragraph">
                  <wp:posOffset>84455</wp:posOffset>
                </wp:positionV>
                <wp:extent cx="3121025" cy="283845"/>
                <wp:effectExtent l="0" t="0" r="22225" b="1651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838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93199C" w:rsidRDefault="006A73E3" w:rsidP="00C0253C">
                            <w:pPr>
                              <w:rPr>
                                <w:rFonts w:ascii="Times New Roman" w:hAnsi="Times New Roman" w:cs="Times New Roman"/>
                                <w:b/>
                                <w:sz w:val="20"/>
                                <w:szCs w:val="20"/>
                              </w:rPr>
                            </w:pPr>
                            <w:r w:rsidRPr="0093199C">
                              <w:rPr>
                                <w:rFonts w:ascii="Times New Roman" w:hAnsi="Times New Roman" w:cs="Times New Roman"/>
                                <w:b/>
                                <w:sz w:val="20"/>
                                <w:szCs w:val="20"/>
                              </w:rPr>
                              <w:t xml:space="preserve">UỶ BAN NHÂN DÂN </w:t>
                            </w:r>
                            <w:r>
                              <w:rPr>
                                <w:rFonts w:ascii="Times New Roman" w:hAnsi="Times New Roman" w:cs="Times New Roman"/>
                                <w:b/>
                                <w:sz w:val="20"/>
                                <w:szCs w:val="20"/>
                              </w:rPr>
                              <w:t>TỈNH</w:t>
                            </w:r>
                            <w:r w:rsidRPr="0093199C">
                              <w:rPr>
                                <w:rFonts w:ascii="Times New Roman" w:hAnsi="Times New Roman" w:cs="Times New Roman"/>
                                <w:b/>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3" o:spid="_x0000_s1028" type="#_x0000_t202" style="position:absolute;left:0;text-align:left;margin-left:101.5pt;margin-top:6.65pt;width:245.75pt;height:22.3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" fillcolor="white [3201]" strokecolor="black [3200]" strokeweight="1pt">
                <v:textbox style="mso-fit-shape-to-text:t">
                  <w:txbxContent>
                    <w:p w:rsidR="00EE185C" w:rsidRPr="0093199C" w:rsidRDefault="00EE185C" w:rsidP="00C0253C">
                      <w:pPr>
                        <w:rPr>
                          <w:rFonts w:ascii="Times New Roman" w:hAnsi="Times New Roman" w:cs="Times New Roman"/>
                          <w:b/>
                          <w:sz w:val="20"/>
                          <w:szCs w:val="20"/>
                        </w:rPr>
                      </w:pPr>
                      <w:r w:rsidRPr="0093199C">
                        <w:rPr>
                          <w:rFonts w:ascii="Times New Roman" w:hAnsi="Times New Roman" w:cs="Times New Roman"/>
                          <w:b/>
                          <w:sz w:val="20"/>
                          <w:szCs w:val="20"/>
                        </w:rPr>
                        <w:t xml:space="preserve">UỶ BAN NHÂN DÂN </w:t>
                      </w:r>
                      <w:r>
                        <w:rPr>
                          <w:rFonts w:ascii="Times New Roman" w:hAnsi="Times New Roman" w:cs="Times New Roman"/>
                          <w:b/>
                          <w:sz w:val="20"/>
                          <w:szCs w:val="20"/>
                        </w:rPr>
                        <w:t>TỈNH</w:t>
                      </w:r>
                      <w:r w:rsidRPr="0093199C">
                        <w:rPr>
                          <w:rFonts w:ascii="Times New Roman" w:hAnsi="Times New Roman" w:cs="Times New Roman"/>
                          <w:b/>
                          <w:sz w:val="20"/>
                          <w:szCs w:val="20"/>
                        </w:rPr>
                        <w:t xml:space="preserve"> </w:t>
                      </w:r>
                    </w:p>
                  </w:txbxContent>
                </v:textbox>
                <w10:wrap type="square"/>
              </v:shape>
            </w:pict>
          </mc:Fallback>
        </mc:AlternateContent>
      </w:r>
    </w:p>
    <w:p w:rsidR="00C0253C" w:rsidRPr="00DC5FAE" w:rsidRDefault="00C0253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45AE16A1" wp14:editId="42A6FED9">
                <wp:simplePos x="0" y="0"/>
                <wp:positionH relativeFrom="column">
                  <wp:posOffset>1010920</wp:posOffset>
                </wp:positionH>
                <wp:positionV relativeFrom="paragraph">
                  <wp:posOffset>130810</wp:posOffset>
                </wp:positionV>
                <wp:extent cx="3744595" cy="492760"/>
                <wp:effectExtent l="0" t="0" r="27305" b="2159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4927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93199C" w:rsidRDefault="006A73E3" w:rsidP="00C0253C">
                            <w:pPr>
                              <w:rPr>
                                <w:rFonts w:ascii="Times New Roman" w:hAnsi="Times New Roman" w:cs="Times New Roman"/>
                                <w:b/>
                                <w:sz w:val="20"/>
                                <w:szCs w:val="20"/>
                              </w:rPr>
                            </w:pPr>
                            <w:r w:rsidRPr="0093199C">
                              <w:rPr>
                                <w:rFonts w:ascii="Times New Roman" w:hAnsi="Times New Roman" w:cs="Times New Roman"/>
                                <w:b/>
                                <w:sz w:val="20"/>
                                <w:szCs w:val="20"/>
                              </w:rPr>
                              <w:t>TRUNG TÂM</w:t>
                            </w:r>
                          </w:p>
                          <w:p w:rsidR="006A73E3" w:rsidRPr="0093199C" w:rsidRDefault="006A73E3" w:rsidP="00C0253C">
                            <w:pPr>
                              <w:rPr>
                                <w:rFonts w:ascii="Times New Roman" w:hAnsi="Times New Roman" w:cs="Times New Roman"/>
                                <w:b/>
                                <w:sz w:val="20"/>
                                <w:szCs w:val="20"/>
                              </w:rPr>
                            </w:pPr>
                            <w:r w:rsidRPr="0093199C">
                              <w:rPr>
                                <w:rFonts w:ascii="Times New Roman" w:hAnsi="Times New Roman" w:cs="Times New Roman"/>
                                <w:b/>
                                <w:sz w:val="20"/>
                                <w:szCs w:val="20"/>
                              </w:rPr>
                              <w:t xml:space="preserve">PHÁT TRIỂN QUỸ ĐẤT </w:t>
                            </w:r>
                            <w:r>
                              <w:rPr>
                                <w:rFonts w:ascii="Times New Roman" w:hAnsi="Times New Roman" w:cs="Times New Roman"/>
                                <w:b/>
                                <w:sz w:val="20"/>
                                <w:szCs w:val="20"/>
                              </w:rPr>
                              <w:t>TỈNH BẾN 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left:0;text-align:left;margin-left:79.6pt;margin-top:10.3pt;width:294.85pt;height:3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" fillcolor="white [3201]" strokecolor="black [3200]" strokeweight="1pt">
                <v:textbox>
                  <w:txbxContent>
                    <w:p w:rsidR="00EE185C" w:rsidRPr="0093199C" w:rsidRDefault="00EE185C" w:rsidP="00C0253C">
                      <w:pPr>
                        <w:rPr>
                          <w:rFonts w:ascii="Times New Roman" w:hAnsi="Times New Roman" w:cs="Times New Roman"/>
                          <w:b/>
                          <w:sz w:val="20"/>
                          <w:szCs w:val="20"/>
                        </w:rPr>
                      </w:pPr>
                      <w:r w:rsidRPr="0093199C">
                        <w:rPr>
                          <w:rFonts w:ascii="Times New Roman" w:hAnsi="Times New Roman" w:cs="Times New Roman"/>
                          <w:b/>
                          <w:sz w:val="20"/>
                          <w:szCs w:val="20"/>
                        </w:rPr>
                        <w:t>TRUNG TÂM</w:t>
                      </w:r>
                    </w:p>
                    <w:p w:rsidR="00EE185C" w:rsidRPr="0093199C" w:rsidRDefault="00EE185C" w:rsidP="00C0253C">
                      <w:pPr>
                        <w:rPr>
                          <w:rFonts w:ascii="Times New Roman" w:hAnsi="Times New Roman" w:cs="Times New Roman"/>
                          <w:b/>
                          <w:sz w:val="20"/>
                          <w:szCs w:val="20"/>
                        </w:rPr>
                      </w:pPr>
                      <w:r w:rsidRPr="0093199C">
                        <w:rPr>
                          <w:rFonts w:ascii="Times New Roman" w:hAnsi="Times New Roman" w:cs="Times New Roman"/>
                          <w:b/>
                          <w:sz w:val="20"/>
                          <w:szCs w:val="20"/>
                        </w:rPr>
                        <w:t xml:space="preserve">PHÁT TRIỂN QUỸ ĐẤT </w:t>
                      </w:r>
                      <w:r>
                        <w:rPr>
                          <w:rFonts w:ascii="Times New Roman" w:hAnsi="Times New Roman" w:cs="Times New Roman"/>
                          <w:b/>
                          <w:sz w:val="20"/>
                          <w:szCs w:val="20"/>
                        </w:rPr>
                        <w:t>TỈNH BẾN TRE</w:t>
                      </w:r>
                    </w:p>
                  </w:txbxContent>
                </v:textbox>
                <w10:wrap type="square"/>
              </v:shape>
            </w:pict>
          </mc:Fallback>
        </mc:AlternateContent>
      </w:r>
    </w:p>
    <w:p w:rsidR="00C0253C" w:rsidRPr="00DC5FAE" w:rsidRDefault="00C0253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519CF6E1" wp14:editId="0DB80862">
                <wp:simplePos x="0" y="0"/>
                <wp:positionH relativeFrom="column">
                  <wp:posOffset>2796540</wp:posOffset>
                </wp:positionH>
                <wp:positionV relativeFrom="paragraph">
                  <wp:posOffset>234092</wp:posOffset>
                </wp:positionV>
                <wp:extent cx="0" cy="219456"/>
                <wp:effectExtent l="76200" t="0" r="76200" b="476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220.2pt;margin-top:18.45pt;width:0;height:1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">
                <v:stroke endarrow="block"/>
              </v:shape>
            </w:pict>
          </mc:Fallback>
        </mc:AlternateContent>
      </w:r>
    </w:p>
    <w:p w:rsidR="00C0253C" w:rsidRPr="00DC5FAE" w:rsidRDefault="00C0253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2B65F334" wp14:editId="012FE092">
                <wp:simplePos x="0" y="0"/>
                <wp:positionH relativeFrom="column">
                  <wp:posOffset>2124075</wp:posOffset>
                </wp:positionH>
                <wp:positionV relativeFrom="paragraph">
                  <wp:posOffset>190252</wp:posOffset>
                </wp:positionV>
                <wp:extent cx="1285200" cy="352800"/>
                <wp:effectExtent l="0" t="0" r="10795" b="2857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00" cy="352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93199C" w:rsidRDefault="006A73E3" w:rsidP="00C0253C">
                            <w:pPr>
                              <w:rPr>
                                <w:rFonts w:ascii="Times New Roman" w:hAnsi="Times New Roman" w:cs="Times New Roman"/>
                                <w:b/>
                                <w:sz w:val="20"/>
                                <w:szCs w:val="20"/>
                              </w:rPr>
                            </w:pPr>
                            <w:r w:rsidRPr="0093199C">
                              <w:rPr>
                                <w:rFonts w:ascii="Times New Roman" w:hAnsi="Times New Roman" w:cs="Times New Roman"/>
                                <w:b/>
                                <w:sz w:val="20"/>
                                <w:szCs w:val="20"/>
                              </w:rPr>
                              <w:t>GIÁM ĐỐC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0" type="#_x0000_t202" style="position:absolute;left:0;text-align:left;margin-left:167.25pt;margin-top:15pt;width:101.2pt;height:2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" fillcolor="white [3201]" strokecolor="black [3200]" strokeweight="1pt">
                <v:textbox>
                  <w:txbxContent>
                    <w:p w:rsidR="00EE185C" w:rsidRPr="0093199C" w:rsidRDefault="00EE185C" w:rsidP="00C0253C">
                      <w:pPr>
                        <w:rPr>
                          <w:rFonts w:ascii="Times New Roman" w:hAnsi="Times New Roman" w:cs="Times New Roman"/>
                          <w:b/>
                          <w:sz w:val="20"/>
                          <w:szCs w:val="20"/>
                        </w:rPr>
                      </w:pPr>
                      <w:r w:rsidRPr="0093199C">
                        <w:rPr>
                          <w:rFonts w:ascii="Times New Roman" w:hAnsi="Times New Roman" w:cs="Times New Roman"/>
                          <w:b/>
                          <w:sz w:val="20"/>
                          <w:szCs w:val="20"/>
                        </w:rPr>
                        <w:t>GIÁM ĐỐC</w:t>
                      </w:r>
                    </w:p>
                  </w:txbxContent>
                </v:textbox>
                <w10:wrap type="square"/>
              </v:shape>
            </w:pict>
          </mc:Fallback>
        </mc:AlternateContent>
      </w:r>
      <w:r w:rsidRPr="00DC5FAE">
        <w:rPr>
          <w:rFonts w:ascii="Times New Roman" w:hAnsi="Times New Roman" w:cs="Times New Roman"/>
          <w:sz w:val="28"/>
          <w:szCs w:val="28"/>
        </w:rPr>
        <w:t xml:space="preserve"> </w:t>
      </w:r>
    </w:p>
    <w:p w:rsidR="00C0253C" w:rsidRPr="00DC5FAE" w:rsidRDefault="0076070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6347E1A5" wp14:editId="57A8622A">
                <wp:simplePos x="0" y="0"/>
                <wp:positionH relativeFrom="column">
                  <wp:posOffset>-138207</wp:posOffset>
                </wp:positionH>
                <wp:positionV relativeFrom="paragraph">
                  <wp:posOffset>92710</wp:posOffset>
                </wp:positionV>
                <wp:extent cx="0" cy="1288415"/>
                <wp:effectExtent l="76200" t="0" r="95250" b="6413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0.9pt;margin-top:7.3pt;width:0;height:10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">
                <v:stroke endarrow="block"/>
              </v:shape>
            </w:pict>
          </mc:Fallback>
        </mc:AlternateContent>
      </w:r>
      <w:r w:rsidRPr="00DC5FAE">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09A7988B" wp14:editId="7D93BE9F">
                <wp:simplePos x="0" y="0"/>
                <wp:positionH relativeFrom="column">
                  <wp:posOffset>5588000</wp:posOffset>
                </wp:positionH>
                <wp:positionV relativeFrom="paragraph">
                  <wp:posOffset>88183</wp:posOffset>
                </wp:positionV>
                <wp:extent cx="0" cy="1288415"/>
                <wp:effectExtent l="76200" t="0" r="95250" b="641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440pt;margin-top:6.95pt;width:0;height:10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">
                <v:stroke endarrow="block"/>
              </v:shape>
            </w:pict>
          </mc:Fallback>
        </mc:AlternateContent>
      </w:r>
      <w:r w:rsidRPr="00DC5FAE">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5A64AA58" wp14:editId="62E7DFD0">
                <wp:simplePos x="0" y="0"/>
                <wp:positionH relativeFrom="column">
                  <wp:posOffset>-143815</wp:posOffset>
                </wp:positionH>
                <wp:positionV relativeFrom="paragraph">
                  <wp:posOffset>91440</wp:posOffset>
                </wp:positionV>
                <wp:extent cx="2267585" cy="0"/>
                <wp:effectExtent l="0" t="0" r="18415"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7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1.3pt;margin-top:7.2pt;width:178.5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"/>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3D2CD635" wp14:editId="7C2294C7">
                <wp:simplePos x="0" y="0"/>
                <wp:positionH relativeFrom="column">
                  <wp:posOffset>2786710</wp:posOffset>
                </wp:positionH>
                <wp:positionV relativeFrom="paragraph">
                  <wp:posOffset>269240</wp:posOffset>
                </wp:positionV>
                <wp:extent cx="635" cy="264160"/>
                <wp:effectExtent l="76200" t="0" r="75565" b="5969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19.45pt;margin-top:21.2pt;width:.05pt;height:2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7EPwIAAG8EAAAOAAAAZHJzL2Uyb0RvYy54bWysVE1v2zAMvQ/YfxB0TxynTpY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">
                <v:stroke endarrow="block"/>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3FF96FD0" wp14:editId="5F434871">
                <wp:simplePos x="0" y="0"/>
                <wp:positionH relativeFrom="column">
                  <wp:posOffset>3425825</wp:posOffset>
                </wp:positionH>
                <wp:positionV relativeFrom="paragraph">
                  <wp:posOffset>89535</wp:posOffset>
                </wp:positionV>
                <wp:extent cx="2162175" cy="0"/>
                <wp:effectExtent l="6350" t="13335" r="12700" b="571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69.75pt;margin-top:7.05pt;width:170.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AgJAIAAEw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"/>
            </w:pict>
          </mc:Fallback>
        </mc:AlternateContent>
      </w:r>
    </w:p>
    <w:p w:rsidR="00C0253C" w:rsidRPr="00DC5FAE" w:rsidRDefault="0076070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41F4B26C" wp14:editId="636DBA31">
                <wp:simplePos x="0" y="0"/>
                <wp:positionH relativeFrom="column">
                  <wp:posOffset>4564380</wp:posOffset>
                </wp:positionH>
                <wp:positionV relativeFrom="paragraph">
                  <wp:posOffset>255905</wp:posOffset>
                </wp:positionV>
                <wp:extent cx="0" cy="154940"/>
                <wp:effectExtent l="76200" t="0" r="57150" b="5461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359.4pt;margin-top:20.15pt;width:0;height:1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">
                <v:stroke endarrow="block"/>
              </v:shape>
            </w:pict>
          </mc:Fallback>
        </mc:AlternateContent>
      </w:r>
      <w:r w:rsidRPr="00DC5FAE">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4A797968" wp14:editId="3133563C">
                <wp:simplePos x="0" y="0"/>
                <wp:positionH relativeFrom="column">
                  <wp:posOffset>927958</wp:posOffset>
                </wp:positionH>
                <wp:positionV relativeFrom="paragraph">
                  <wp:posOffset>254000</wp:posOffset>
                </wp:positionV>
                <wp:extent cx="0" cy="153035"/>
                <wp:effectExtent l="76200" t="0" r="57150" b="5651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73.05pt;margin-top:20pt;width:0;height:12.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">
                <v:stroke endarrow="block"/>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614985B4" wp14:editId="5C9B43C6">
                <wp:simplePos x="0" y="0"/>
                <wp:positionH relativeFrom="column">
                  <wp:posOffset>920750</wp:posOffset>
                </wp:positionH>
                <wp:positionV relativeFrom="paragraph">
                  <wp:posOffset>256540</wp:posOffset>
                </wp:positionV>
                <wp:extent cx="3648075" cy="0"/>
                <wp:effectExtent l="6350" t="8890" r="12700" b="1016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72.5pt;margin-top:20.2pt;width:287.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gz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"/>
            </w:pict>
          </mc:Fallback>
        </mc:AlternateContent>
      </w:r>
    </w:p>
    <w:p w:rsidR="00C0253C" w:rsidRPr="00DC5FAE" w:rsidRDefault="00C0253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0430830A" wp14:editId="541FBBDF">
                <wp:simplePos x="0" y="0"/>
                <wp:positionH relativeFrom="column">
                  <wp:posOffset>550771</wp:posOffset>
                </wp:positionH>
                <wp:positionV relativeFrom="paragraph">
                  <wp:posOffset>125588</wp:posOffset>
                </wp:positionV>
                <wp:extent cx="1317009" cy="438150"/>
                <wp:effectExtent l="0" t="0" r="16510" b="2286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009"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20"/>
                                <w:szCs w:val="20"/>
                              </w:rPr>
                            </w:pPr>
                            <w:r w:rsidRPr="00627E55">
                              <w:rPr>
                                <w:rFonts w:ascii="Times New Roman" w:hAnsi="Times New Roman" w:cs="Times New Roman"/>
                                <w:b/>
                                <w:sz w:val="20"/>
                                <w:szCs w:val="20"/>
                              </w:rPr>
                              <w:t xml:space="preserve">PHÓ </w:t>
                            </w:r>
                          </w:p>
                          <w:p w:rsidR="006A73E3" w:rsidRPr="00627E55" w:rsidRDefault="006A73E3" w:rsidP="00C0253C">
                            <w:pPr>
                              <w:rPr>
                                <w:rFonts w:ascii="Times New Roman" w:hAnsi="Times New Roman" w:cs="Times New Roman"/>
                                <w:b/>
                                <w:sz w:val="20"/>
                                <w:szCs w:val="20"/>
                              </w:rPr>
                            </w:pPr>
                            <w:r w:rsidRPr="00627E55">
                              <w:rPr>
                                <w:rFonts w:ascii="Times New Roman" w:hAnsi="Times New Roman" w:cs="Times New Roman"/>
                                <w:b/>
                                <w:sz w:val="20"/>
                                <w:szCs w:val="20"/>
                              </w:rPr>
                              <w:t>GIÁM ĐỐC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31" type="#_x0000_t202" style="position:absolute;left:0;text-align:left;margin-left:43.35pt;margin-top:9.9pt;width:103.7pt;height:34.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" fillcolor="white [3201]" strokecolor="black [3200]" strokeweight="1pt">
                <v:textbox style="mso-fit-shape-to-text:t">
                  <w:txbxContent>
                    <w:p w:rsidR="00EE185C" w:rsidRPr="00627E55" w:rsidRDefault="00EE185C" w:rsidP="00C0253C">
                      <w:pPr>
                        <w:rPr>
                          <w:rFonts w:ascii="Times New Roman" w:hAnsi="Times New Roman" w:cs="Times New Roman"/>
                          <w:b/>
                          <w:sz w:val="20"/>
                          <w:szCs w:val="20"/>
                        </w:rPr>
                      </w:pPr>
                      <w:r w:rsidRPr="00627E55">
                        <w:rPr>
                          <w:rFonts w:ascii="Times New Roman" w:hAnsi="Times New Roman" w:cs="Times New Roman"/>
                          <w:b/>
                          <w:sz w:val="20"/>
                          <w:szCs w:val="20"/>
                        </w:rPr>
                        <w:t xml:space="preserve">PHÓ </w:t>
                      </w:r>
                    </w:p>
                    <w:p w:rsidR="00EE185C" w:rsidRPr="00627E55" w:rsidRDefault="00EE185C" w:rsidP="00C0253C">
                      <w:pPr>
                        <w:rPr>
                          <w:rFonts w:ascii="Times New Roman" w:hAnsi="Times New Roman" w:cs="Times New Roman"/>
                          <w:b/>
                          <w:sz w:val="20"/>
                          <w:szCs w:val="20"/>
                        </w:rPr>
                      </w:pPr>
                      <w:r w:rsidRPr="00627E55">
                        <w:rPr>
                          <w:rFonts w:ascii="Times New Roman" w:hAnsi="Times New Roman" w:cs="Times New Roman"/>
                          <w:b/>
                          <w:sz w:val="20"/>
                          <w:szCs w:val="20"/>
                        </w:rPr>
                        <w:t>GIÁM ĐỐC</w:t>
                      </w:r>
                    </w:p>
                  </w:txbxContent>
                </v:textbox>
              </v:shape>
            </w:pict>
          </mc:Fallback>
        </mc:AlternateContent>
      </w:r>
      <w:r w:rsidRPr="00DC5FAE">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5658F8B4" wp14:editId="2E49E7A2">
                <wp:simplePos x="0" y="0"/>
                <wp:positionH relativeFrom="page">
                  <wp:posOffset>4703806</wp:posOffset>
                </wp:positionH>
                <wp:positionV relativeFrom="paragraph">
                  <wp:posOffset>140713</wp:posOffset>
                </wp:positionV>
                <wp:extent cx="1169482" cy="438150"/>
                <wp:effectExtent l="0" t="0" r="12065" b="2286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482"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20"/>
                                <w:szCs w:val="20"/>
                              </w:rPr>
                            </w:pPr>
                            <w:r w:rsidRPr="00627E55">
                              <w:rPr>
                                <w:rFonts w:ascii="Times New Roman" w:hAnsi="Times New Roman" w:cs="Times New Roman"/>
                                <w:b/>
                                <w:sz w:val="20"/>
                                <w:szCs w:val="20"/>
                              </w:rPr>
                              <w:t xml:space="preserve">PHÓ </w:t>
                            </w:r>
                          </w:p>
                          <w:p w:rsidR="006A73E3" w:rsidRPr="00627E55" w:rsidRDefault="006A73E3" w:rsidP="00C0253C">
                            <w:pPr>
                              <w:rPr>
                                <w:rFonts w:ascii="Times New Roman" w:hAnsi="Times New Roman" w:cs="Times New Roman"/>
                                <w:b/>
                                <w:sz w:val="20"/>
                                <w:szCs w:val="20"/>
                              </w:rPr>
                            </w:pPr>
                            <w:r w:rsidRPr="00627E55">
                              <w:rPr>
                                <w:rFonts w:ascii="Times New Roman" w:hAnsi="Times New Roman" w:cs="Times New Roman"/>
                                <w:b/>
                                <w:sz w:val="20"/>
                                <w:szCs w:val="20"/>
                              </w:rPr>
                              <w:t>GIÁM ĐỐC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6" o:spid="_x0000_s1032" type="#_x0000_t202" style="position:absolute;left:0;text-align:left;margin-left:370.4pt;margin-top:11.1pt;width:92.1pt;height:34.5pt;z-index:25172480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" fillcolor="white [3201]" strokecolor="black [3200]" strokeweight="1pt">
                <v:textbox style="mso-fit-shape-to-text:t">
                  <w:txbxContent>
                    <w:p w:rsidR="00EE185C" w:rsidRPr="00627E55" w:rsidRDefault="00EE185C" w:rsidP="00C0253C">
                      <w:pPr>
                        <w:rPr>
                          <w:rFonts w:ascii="Times New Roman" w:hAnsi="Times New Roman" w:cs="Times New Roman"/>
                          <w:b/>
                          <w:sz w:val="20"/>
                          <w:szCs w:val="20"/>
                        </w:rPr>
                      </w:pPr>
                      <w:r w:rsidRPr="00627E55">
                        <w:rPr>
                          <w:rFonts w:ascii="Times New Roman" w:hAnsi="Times New Roman" w:cs="Times New Roman"/>
                          <w:b/>
                          <w:sz w:val="20"/>
                          <w:szCs w:val="20"/>
                        </w:rPr>
                        <w:t xml:space="preserve">PHÓ </w:t>
                      </w:r>
                    </w:p>
                    <w:p w:rsidR="00EE185C" w:rsidRPr="00627E55" w:rsidRDefault="00EE185C" w:rsidP="00C0253C">
                      <w:pPr>
                        <w:rPr>
                          <w:rFonts w:ascii="Times New Roman" w:hAnsi="Times New Roman" w:cs="Times New Roman"/>
                          <w:b/>
                          <w:sz w:val="20"/>
                          <w:szCs w:val="20"/>
                        </w:rPr>
                      </w:pPr>
                      <w:r w:rsidRPr="00627E55">
                        <w:rPr>
                          <w:rFonts w:ascii="Times New Roman" w:hAnsi="Times New Roman" w:cs="Times New Roman"/>
                          <w:b/>
                          <w:sz w:val="20"/>
                          <w:szCs w:val="20"/>
                        </w:rPr>
                        <w:t>GIÁM ĐỐC</w:t>
                      </w:r>
                    </w:p>
                  </w:txbxContent>
                </v:textbox>
                <w10:wrap anchorx="page"/>
              </v:shape>
            </w:pict>
          </mc:Fallback>
        </mc:AlternateContent>
      </w:r>
      <w:r w:rsidRPr="00DC5FAE">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4A77831E" wp14:editId="65EDE9BE">
                <wp:simplePos x="0" y="0"/>
                <wp:positionH relativeFrom="page">
                  <wp:align>center</wp:align>
                </wp:positionH>
                <wp:positionV relativeFrom="paragraph">
                  <wp:posOffset>138821</wp:posOffset>
                </wp:positionV>
                <wp:extent cx="1285875" cy="438150"/>
                <wp:effectExtent l="0" t="0" r="28575" b="254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20"/>
                                <w:szCs w:val="20"/>
                              </w:rPr>
                            </w:pPr>
                            <w:r w:rsidRPr="00627E55">
                              <w:rPr>
                                <w:rFonts w:ascii="Times New Roman" w:hAnsi="Times New Roman" w:cs="Times New Roman"/>
                                <w:b/>
                                <w:sz w:val="20"/>
                                <w:szCs w:val="20"/>
                              </w:rPr>
                              <w:t xml:space="preserve">PHÓ </w:t>
                            </w:r>
                          </w:p>
                          <w:p w:rsidR="006A73E3" w:rsidRPr="00627E55" w:rsidRDefault="006A73E3" w:rsidP="00C0253C">
                            <w:pPr>
                              <w:rPr>
                                <w:rFonts w:ascii="Times New Roman" w:hAnsi="Times New Roman" w:cs="Times New Roman"/>
                                <w:b/>
                                <w:sz w:val="20"/>
                                <w:szCs w:val="20"/>
                              </w:rPr>
                            </w:pPr>
                            <w:r w:rsidRPr="00627E55">
                              <w:rPr>
                                <w:rFonts w:ascii="Times New Roman" w:hAnsi="Times New Roman" w:cs="Times New Roman"/>
                                <w:b/>
                                <w:sz w:val="20"/>
                                <w:szCs w:val="20"/>
                              </w:rPr>
                              <w:t>GIÁM ĐỐC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5" o:spid="_x0000_s1033" type="#_x0000_t202" style="position:absolute;left:0;text-align:left;margin-left:0;margin-top:10.95pt;width:101.25pt;height:34.5pt;z-index:25170944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" fillcolor="white [3201]" strokecolor="black [3200]" strokeweight="1pt">
                <v:textbox style="mso-fit-shape-to-text:t">
                  <w:txbxContent>
                    <w:p w:rsidR="00EE185C" w:rsidRPr="00627E55" w:rsidRDefault="00EE185C" w:rsidP="00C0253C">
                      <w:pPr>
                        <w:rPr>
                          <w:rFonts w:ascii="Times New Roman" w:hAnsi="Times New Roman" w:cs="Times New Roman"/>
                          <w:b/>
                          <w:sz w:val="20"/>
                          <w:szCs w:val="20"/>
                        </w:rPr>
                      </w:pPr>
                      <w:r w:rsidRPr="00627E55">
                        <w:rPr>
                          <w:rFonts w:ascii="Times New Roman" w:hAnsi="Times New Roman" w:cs="Times New Roman"/>
                          <w:b/>
                          <w:sz w:val="20"/>
                          <w:szCs w:val="20"/>
                        </w:rPr>
                        <w:t xml:space="preserve">PHÓ </w:t>
                      </w:r>
                    </w:p>
                    <w:p w:rsidR="00EE185C" w:rsidRPr="00627E55" w:rsidRDefault="00EE185C" w:rsidP="00C0253C">
                      <w:pPr>
                        <w:rPr>
                          <w:rFonts w:ascii="Times New Roman" w:hAnsi="Times New Roman" w:cs="Times New Roman"/>
                          <w:b/>
                          <w:sz w:val="20"/>
                          <w:szCs w:val="20"/>
                        </w:rPr>
                      </w:pPr>
                      <w:r w:rsidRPr="00627E55">
                        <w:rPr>
                          <w:rFonts w:ascii="Times New Roman" w:hAnsi="Times New Roman" w:cs="Times New Roman"/>
                          <w:b/>
                          <w:sz w:val="20"/>
                          <w:szCs w:val="20"/>
                        </w:rPr>
                        <w:t>GIÁM ĐỐC</w:t>
                      </w:r>
                    </w:p>
                  </w:txbxContent>
                </v:textbox>
                <w10:wrap anchorx="page"/>
              </v:shape>
            </w:pict>
          </mc:Fallback>
        </mc:AlternateContent>
      </w:r>
    </w:p>
    <w:p w:rsidR="00C0253C" w:rsidRPr="00DC5FAE" w:rsidRDefault="00C0253C" w:rsidP="00C0253C">
      <w:pPr>
        <w:tabs>
          <w:tab w:val="left" w:pos="1080"/>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240C8226" wp14:editId="0EE9A55A">
                <wp:simplePos x="0" y="0"/>
                <wp:positionH relativeFrom="column">
                  <wp:posOffset>1194892</wp:posOffset>
                </wp:positionH>
                <wp:positionV relativeFrom="paragraph">
                  <wp:posOffset>256769</wp:posOffset>
                </wp:positionV>
                <wp:extent cx="0" cy="299923"/>
                <wp:effectExtent l="76200" t="0" r="57150" b="6223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9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94.1pt;margin-top:20.2pt;width:0;height:2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">
                <v:stroke endarrow="block"/>
              </v:shape>
            </w:pict>
          </mc:Fallback>
        </mc:AlternateContent>
      </w:r>
    </w:p>
    <w:p w:rsidR="00C0253C" w:rsidRPr="00DC5FAE" w:rsidRDefault="00460C23" w:rsidP="00C0253C">
      <w:pPr>
        <w:tabs>
          <w:tab w:val="right" w:pos="9018"/>
        </w:tabs>
        <w:spacing w:before="120"/>
        <w:jc w:val="both"/>
        <w:rPr>
          <w:rFonts w:ascii="Times New Roman" w:hAnsi="Times New Roman" w:cs="Times New Roman"/>
          <w:sz w:val="28"/>
          <w:szCs w:val="28"/>
        </w:rPr>
      </w:pPr>
      <w:r w:rsidRPr="00DC5FAE">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17372D16" wp14:editId="3AC96655">
                <wp:simplePos x="0" y="0"/>
                <wp:positionH relativeFrom="column">
                  <wp:posOffset>2129790</wp:posOffset>
                </wp:positionH>
                <wp:positionV relativeFrom="paragraph">
                  <wp:posOffset>280670</wp:posOffset>
                </wp:positionV>
                <wp:extent cx="1183005" cy="571500"/>
                <wp:effectExtent l="0" t="0" r="17145" b="1905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571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6A73E3" w:rsidRPr="00627E55" w:rsidRDefault="006A73E3" w:rsidP="00C0253C">
                            <w:pPr>
                              <w:rPr>
                                <w:rFonts w:ascii="Times New Roman" w:hAnsi="Times New Roman" w:cs="Times New Roman"/>
                                <w:b/>
                                <w:sz w:val="16"/>
                                <w:szCs w:val="16"/>
                              </w:rPr>
                            </w:pPr>
                            <w:r>
                              <w:rPr>
                                <w:rFonts w:ascii="Times New Roman" w:hAnsi="Times New Roman" w:cs="Times New Roman"/>
                                <w:b/>
                                <w:sz w:val="16"/>
                                <w:szCs w:val="16"/>
                              </w:rPr>
                              <w:t xml:space="preserve">QUẢN LÝ VÀ KHAI THÁC </w:t>
                            </w:r>
                            <w:r w:rsidRPr="00627E55">
                              <w:rPr>
                                <w:rFonts w:ascii="Times New Roman" w:hAnsi="Times New Roman" w:cs="Times New Roman"/>
                                <w:b/>
                                <w:sz w:val="16"/>
                                <w:szCs w:val="16"/>
                              </w:rPr>
                              <w:t>ĐẤT ĐAI</w:t>
                            </w:r>
                          </w:p>
                          <w:p w:rsidR="006A73E3" w:rsidRPr="00DC0680" w:rsidRDefault="006A73E3" w:rsidP="00C0253C">
                            <w:pPr>
                              <w:rPr>
                                <w:rFonts w:ascii="Verdana" w:hAnsi="Verdana"/>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4" type="#_x0000_t202" style="position:absolute;left:0;text-align:left;margin-left:167.7pt;margin-top:22.1pt;width:93.1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" fillcolor="white [3201]" strokecolor="black [3200]" strokeweight="1pt">
                <v:textbox>
                  <w:txbxContent>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EE185C" w:rsidRPr="00627E55" w:rsidRDefault="00EE185C" w:rsidP="00C0253C">
                      <w:pPr>
                        <w:rPr>
                          <w:rFonts w:ascii="Times New Roman" w:hAnsi="Times New Roman" w:cs="Times New Roman"/>
                          <w:b/>
                          <w:sz w:val="16"/>
                          <w:szCs w:val="16"/>
                        </w:rPr>
                      </w:pPr>
                      <w:r>
                        <w:rPr>
                          <w:rFonts w:ascii="Times New Roman" w:hAnsi="Times New Roman" w:cs="Times New Roman"/>
                          <w:b/>
                          <w:sz w:val="16"/>
                          <w:szCs w:val="16"/>
                        </w:rPr>
                        <w:t xml:space="preserve">QUẢN LÝ VÀ KHAI THÁC </w:t>
                      </w:r>
                      <w:r w:rsidRPr="00627E55">
                        <w:rPr>
                          <w:rFonts w:ascii="Times New Roman" w:hAnsi="Times New Roman" w:cs="Times New Roman"/>
                          <w:b/>
                          <w:sz w:val="16"/>
                          <w:szCs w:val="16"/>
                        </w:rPr>
                        <w:t>ĐẤT ĐAI</w:t>
                      </w:r>
                    </w:p>
                    <w:p w:rsidR="00EE185C" w:rsidRPr="00DC0680" w:rsidRDefault="00EE185C" w:rsidP="00C0253C">
                      <w:pPr>
                        <w:rPr>
                          <w:rFonts w:ascii="Verdana" w:hAnsi="Verdana"/>
                          <w:b/>
                          <w:sz w:val="16"/>
                          <w:szCs w:val="16"/>
                        </w:rPr>
                      </w:pPr>
                    </w:p>
                  </w:txbxContent>
                </v:textbox>
                <w10:wrap type="square"/>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2EA620DE" wp14:editId="3647AB75">
                <wp:simplePos x="0" y="0"/>
                <wp:positionH relativeFrom="column">
                  <wp:posOffset>2132965</wp:posOffset>
                </wp:positionH>
                <wp:positionV relativeFrom="paragraph">
                  <wp:posOffset>12065</wp:posOffset>
                </wp:positionV>
                <wp:extent cx="0" cy="262890"/>
                <wp:effectExtent l="76200" t="0" r="57150" b="6096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67.95pt;margin-top:.95pt;width:0;height:2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">
                <v:stroke endarrow="block"/>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123155CB" wp14:editId="09B5089E">
                <wp:simplePos x="0" y="0"/>
                <wp:positionH relativeFrom="column">
                  <wp:posOffset>655320</wp:posOffset>
                </wp:positionH>
                <wp:positionV relativeFrom="paragraph">
                  <wp:posOffset>5080</wp:posOffset>
                </wp:positionV>
                <wp:extent cx="0" cy="270510"/>
                <wp:effectExtent l="76200" t="0" r="57150" b="5334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51.6pt;margin-top:.4pt;width:0;height:2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LwOwIAAG0EAAAOAAAAZHJzL2Uyb0RvYy54bWysVNuO2yAQfa/Uf0C8J7bTJJu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">
                <v:stroke endarrow="block"/>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144B877C" wp14:editId="30995D44">
                <wp:simplePos x="0" y="0"/>
                <wp:positionH relativeFrom="column">
                  <wp:posOffset>598170</wp:posOffset>
                </wp:positionH>
                <wp:positionV relativeFrom="paragraph">
                  <wp:posOffset>273685</wp:posOffset>
                </wp:positionV>
                <wp:extent cx="1316990" cy="590550"/>
                <wp:effectExtent l="0" t="0" r="16510" b="1905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590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PHÁT TRIỂN QUỸ ĐẤT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35" type="#_x0000_t202" style="position:absolute;left:0;text-align:left;margin-left:47.1pt;margin-top:21.55pt;width:103.7pt;height: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" fillcolor="white [3201]" strokecolor="black [3200]" strokeweight="1pt">
                <v:textbox>
                  <w:txbxContent>
                    <w:p w:rsidR="00EE185C"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PHÁT TRIỂN QUỸ ĐẤT</w:t>
                      </w:r>
                    </w:p>
                  </w:txbxContent>
                </v:textbox>
                <w10:wrap type="square"/>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04320" behindDoc="1" locked="0" layoutInCell="1" allowOverlap="1" wp14:anchorId="2BD0A46A" wp14:editId="7E403166">
                <wp:simplePos x="0" y="0"/>
                <wp:positionH relativeFrom="column">
                  <wp:posOffset>-619125</wp:posOffset>
                </wp:positionH>
                <wp:positionV relativeFrom="paragraph">
                  <wp:posOffset>271145</wp:posOffset>
                </wp:positionV>
                <wp:extent cx="1111885" cy="581025"/>
                <wp:effectExtent l="0" t="0" r="12065" b="28575"/>
                <wp:wrapTight wrapText="bothSides">
                  <wp:wrapPolygon edited="0">
                    <wp:start x="0" y="0"/>
                    <wp:lineTo x="0" y="21954"/>
                    <wp:lineTo x="21464" y="21954"/>
                    <wp:lineTo x="21464" y="0"/>
                    <wp:lineTo x="0" y="0"/>
                  </wp:wrapPolygon>
                </wp:wrapTight>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581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HÀNH CHÍNH –</w:t>
                            </w:r>
                          </w:p>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TỔNG HỢP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6" type="#_x0000_t202" style="position:absolute;left:0;text-align:left;margin-left:-48.75pt;margin-top:21.35pt;width:87.55pt;height:4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" fillcolor="white [3201]" strokecolor="black [3200]" strokeweight="1pt">
                <v:textbox>
                  <w:txbxContent>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HÀNH CHÍNH –</w:t>
                      </w:r>
                    </w:p>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TỔNG HỢP</w:t>
                      </w:r>
                    </w:p>
                  </w:txbxContent>
                </v:textbox>
                <w10:wrap type="tight"/>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53FE7D22" wp14:editId="651358B7">
                <wp:simplePos x="0" y="0"/>
                <wp:positionH relativeFrom="column">
                  <wp:posOffset>4916805</wp:posOffset>
                </wp:positionH>
                <wp:positionV relativeFrom="paragraph">
                  <wp:posOffset>287655</wp:posOffset>
                </wp:positionV>
                <wp:extent cx="1102995" cy="535305"/>
                <wp:effectExtent l="0" t="0" r="20955" b="17145"/>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353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KẾ HOẠCH - TÀI CHÍNHH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7" type="#_x0000_t202" style="position:absolute;left:0;text-align:left;margin-left:387.15pt;margin-top:22.65pt;width:86.85pt;height:4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" fillcolor="white [3201]" strokecolor="black [3200]" strokeweight="1pt">
                <v:textbox>
                  <w:txbxContent>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PHÒNG</w:t>
                      </w:r>
                    </w:p>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KẾ HOẠCH - TÀI CHÍNHH</w:t>
                      </w:r>
                    </w:p>
                  </w:txbxContent>
                </v:textbox>
                <w10:wrap type="square"/>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539CBAAD" wp14:editId="3EB250BF">
                <wp:simplePos x="0" y="0"/>
                <wp:positionH relativeFrom="column">
                  <wp:posOffset>3524250</wp:posOffset>
                </wp:positionH>
                <wp:positionV relativeFrom="paragraph">
                  <wp:posOffset>287655</wp:posOffset>
                </wp:positionV>
                <wp:extent cx="1194435" cy="564515"/>
                <wp:effectExtent l="0" t="0" r="24765" b="2603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5645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 xml:space="preserve">PHÒNG </w:t>
                            </w:r>
                          </w:p>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BỒI THƯỜNG</w:t>
                            </w:r>
                          </w:p>
                          <w:p w:rsidR="006A73E3" w:rsidRPr="00627E55" w:rsidRDefault="006A73E3" w:rsidP="00C0253C">
                            <w:pPr>
                              <w:rPr>
                                <w:rFonts w:ascii="Times New Roman" w:hAnsi="Times New Roman" w:cs="Times New Roman"/>
                                <w:b/>
                                <w:sz w:val="16"/>
                                <w:szCs w:val="16"/>
                              </w:rPr>
                            </w:pPr>
                            <w:r w:rsidRPr="00627E55">
                              <w:rPr>
                                <w:rFonts w:ascii="Times New Roman" w:hAnsi="Times New Roman" w:cs="Times New Roman"/>
                                <w:b/>
                                <w:sz w:val="16"/>
                                <w:szCs w:val="16"/>
                              </w:rPr>
                              <w:t>VÀ GIẢI PHÓNG MẶT BẰNG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8" type="#_x0000_t202" style="position:absolute;left:0;text-align:left;margin-left:277.5pt;margin-top:22.65pt;width:94.05pt;height:4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" fillcolor="white [3201]" strokecolor="black [3200]" strokeweight="1pt">
                <v:textbox>
                  <w:txbxContent>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 xml:space="preserve">PHÒNG </w:t>
                      </w:r>
                    </w:p>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BỒI THƯỜNG</w:t>
                      </w:r>
                    </w:p>
                    <w:p w:rsidR="00EE185C" w:rsidRPr="00627E55" w:rsidRDefault="00EE185C" w:rsidP="00C0253C">
                      <w:pPr>
                        <w:rPr>
                          <w:rFonts w:ascii="Times New Roman" w:hAnsi="Times New Roman" w:cs="Times New Roman"/>
                          <w:b/>
                          <w:sz w:val="16"/>
                          <w:szCs w:val="16"/>
                        </w:rPr>
                      </w:pPr>
                      <w:r w:rsidRPr="00627E55">
                        <w:rPr>
                          <w:rFonts w:ascii="Times New Roman" w:hAnsi="Times New Roman" w:cs="Times New Roman"/>
                          <w:b/>
                          <w:sz w:val="16"/>
                          <w:szCs w:val="16"/>
                        </w:rPr>
                        <w:t>VÀ GIẢI PHÓNG MẶT BẰNG</w:t>
                      </w:r>
                    </w:p>
                  </w:txbxContent>
                </v:textbox>
                <w10:wrap type="square"/>
              </v:shape>
            </w:pict>
          </mc:Fallback>
        </mc:AlternateContent>
      </w:r>
      <w:r w:rsidR="00C0253C" w:rsidRPr="00DC5FAE">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2D7E46A7" wp14:editId="6069418B">
                <wp:simplePos x="0" y="0"/>
                <wp:positionH relativeFrom="page">
                  <wp:posOffset>6655383</wp:posOffset>
                </wp:positionH>
                <wp:positionV relativeFrom="paragraph">
                  <wp:posOffset>81880</wp:posOffset>
                </wp:positionV>
                <wp:extent cx="9027" cy="0"/>
                <wp:effectExtent l="0" t="0" r="0" b="0"/>
                <wp:wrapNone/>
                <wp:docPr id="68" name="Straight Connector 68"/>
                <wp:cNvGraphicFramePr/>
                <a:graphic xmlns:a="http://schemas.openxmlformats.org/drawingml/2006/main">
                  <a:graphicData uri="http://schemas.microsoft.com/office/word/2010/wordprocessingShape">
                    <wps:wsp>
                      <wps:cNvCnPr/>
                      <wps:spPr>
                        <a:xfrm flipH="1" flipV="1">
                          <a:off x="0" y="0"/>
                          <a:ext cx="90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flip:x 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4.05pt,6.45pt" to="52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" strokecolor="black [3200]" strokeweight=".5pt">
                <v:stroke joinstyle="miter"/>
                <w10:wrap anchorx="page"/>
              </v:line>
            </w:pict>
          </mc:Fallback>
        </mc:AlternateContent>
      </w:r>
    </w:p>
    <w:p w:rsidR="00C0253C" w:rsidRPr="00DC5FAE" w:rsidRDefault="00C0253C" w:rsidP="00371807">
      <w:pPr>
        <w:pStyle w:val="NormalWeb"/>
        <w:shd w:val="clear" w:color="auto" w:fill="FFFFFF"/>
        <w:spacing w:before="60" w:beforeAutospacing="0" w:after="60" w:afterAutospacing="0"/>
        <w:ind w:firstLine="720"/>
        <w:jc w:val="both"/>
        <w:rPr>
          <w:spacing w:val="-4"/>
          <w:sz w:val="28"/>
          <w:szCs w:val="28"/>
        </w:rPr>
      </w:pPr>
      <w:r w:rsidRPr="00DC5FAE">
        <w:rPr>
          <w:spacing w:val="-4"/>
          <w:sz w:val="28"/>
          <w:szCs w:val="28"/>
        </w:rPr>
        <w:t>Trong giai đoạn sau, Trung tâm Phát triển quỹ đất tỉnh Bến Tre sẽ kiện toàn lại tổ chức bộ máy, chức năng, nhiệm vụ của các phòng nghiệp vụ đảm bảo tinh gọn, hiệu quả. Đồng thời, đảm bảo bố trí nguồn nhân lực, cơ sở vật chất phù hợp với chức năng, nhiệm vụ và tình hình thực tế sau khi tổ chức lại.</w:t>
      </w:r>
    </w:p>
    <w:p w:rsidR="00C0253C" w:rsidRPr="00DC5FAE" w:rsidRDefault="00C0253C" w:rsidP="00371807">
      <w:pPr>
        <w:spacing w:before="60" w:after="60"/>
        <w:ind w:firstLine="709"/>
        <w:jc w:val="both"/>
        <w:rPr>
          <w:rFonts w:ascii="Times New Roman" w:hAnsi="Times New Roman" w:cs="Times New Roman"/>
          <w:b/>
          <w:sz w:val="28"/>
          <w:szCs w:val="28"/>
        </w:rPr>
      </w:pPr>
      <w:r w:rsidRPr="00DC5FAE">
        <w:rPr>
          <w:rFonts w:ascii="Times New Roman" w:hAnsi="Times New Roman" w:cs="Times New Roman"/>
          <w:b/>
          <w:sz w:val="28"/>
          <w:szCs w:val="28"/>
        </w:rPr>
        <w:t>IV. CƠ CHẾ TÀI CHÍNH, CƠ CHẾ HOẠT ĐỘNG VÀ MỨC ĐỘ TỰ CHỦ TÀI CHÍNH</w:t>
      </w:r>
    </w:p>
    <w:p w:rsidR="00C0253C" w:rsidRPr="00DC5FAE" w:rsidRDefault="00DD5896" w:rsidP="00371807">
      <w:pPr>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Trung tâm</w:t>
      </w:r>
      <w:r w:rsidR="00E932C1">
        <w:rPr>
          <w:rFonts w:ascii="Times New Roman" w:hAnsi="Times New Roman" w:cs="Times New Roman"/>
          <w:sz w:val="28"/>
          <w:szCs w:val="28"/>
        </w:rPr>
        <w:t xml:space="preserve"> </w:t>
      </w:r>
      <w:r w:rsidR="00E932C1" w:rsidRPr="00DC5FAE">
        <w:rPr>
          <w:rFonts w:ascii="Times New Roman" w:eastAsia="Times New Roman" w:hAnsi="Times New Roman" w:cs="Times New Roman"/>
          <w:bCs/>
          <w:sz w:val="28"/>
          <w:szCs w:val="28"/>
        </w:rPr>
        <w:t>Phát triển quỹ đất tỉnh Bến Tre</w:t>
      </w:r>
      <w:r w:rsidRPr="00DC5FAE">
        <w:rPr>
          <w:rFonts w:ascii="Times New Roman" w:hAnsi="Times New Roman" w:cs="Times New Roman"/>
          <w:sz w:val="28"/>
          <w:szCs w:val="28"/>
        </w:rPr>
        <w:t xml:space="preserve"> thực hiện cơ chế tài chính (đơn vị </w:t>
      </w:r>
      <w:r w:rsidR="00334FD5" w:rsidRPr="00DC5FAE">
        <w:rPr>
          <w:rFonts w:ascii="Times New Roman" w:hAnsi="Times New Roman" w:cs="Times New Roman"/>
          <w:sz w:val="28"/>
          <w:szCs w:val="28"/>
        </w:rPr>
        <w:t>N</w:t>
      </w:r>
      <w:r w:rsidRPr="00DC5FAE">
        <w:rPr>
          <w:rFonts w:ascii="Times New Roman" w:hAnsi="Times New Roman" w:cs="Times New Roman"/>
          <w:sz w:val="28"/>
          <w:szCs w:val="28"/>
        </w:rPr>
        <w:t>hóm 3) quy định tại khoản 3, Điều 9</w:t>
      </w:r>
      <w:r w:rsidR="00E932C1">
        <w:rPr>
          <w:rFonts w:ascii="Times New Roman" w:hAnsi="Times New Roman" w:cs="Times New Roman"/>
          <w:sz w:val="28"/>
          <w:szCs w:val="28"/>
        </w:rPr>
        <w:t>,</w:t>
      </w:r>
      <w:r w:rsidRPr="00DC5FAE">
        <w:rPr>
          <w:rFonts w:ascii="Times New Roman" w:hAnsi="Times New Roman" w:cs="Times New Roman"/>
          <w:sz w:val="28"/>
          <w:szCs w:val="28"/>
        </w:rPr>
        <w:t xml:space="preserve"> Nghị định </w:t>
      </w:r>
      <w:r w:rsidR="00E932C1">
        <w:rPr>
          <w:rFonts w:ascii="Times New Roman" w:hAnsi="Times New Roman" w:cs="Times New Roman"/>
          <w:sz w:val="28"/>
          <w:szCs w:val="28"/>
        </w:rPr>
        <w:t xml:space="preserve">số </w:t>
      </w:r>
      <w:r w:rsidRPr="00DC5FAE">
        <w:rPr>
          <w:rFonts w:ascii="Times New Roman" w:hAnsi="Times New Roman" w:cs="Times New Roman"/>
          <w:sz w:val="28"/>
          <w:szCs w:val="28"/>
        </w:rPr>
        <w:t>60/2021/NĐ-CP ngày 21/6/2021 của Chính phủ quy định cơ chế tự chủ tài chính của đơn vị sự nghiệp công</w:t>
      </w:r>
      <w:r w:rsidR="00334FD5" w:rsidRPr="00DC5FAE">
        <w:rPr>
          <w:rFonts w:ascii="Times New Roman" w:hAnsi="Times New Roman" w:cs="Times New Roman"/>
          <w:sz w:val="28"/>
          <w:szCs w:val="28"/>
        </w:rPr>
        <w:t>,</w:t>
      </w:r>
      <w:r w:rsidR="00C0253C" w:rsidRPr="00DC5FAE">
        <w:rPr>
          <w:rFonts w:ascii="Times New Roman" w:hAnsi="Times New Roman" w:cs="Times New Roman"/>
          <w:sz w:val="28"/>
          <w:szCs w:val="28"/>
        </w:rPr>
        <w:t xml:space="preserve"> theo đó:</w:t>
      </w:r>
    </w:p>
    <w:p w:rsidR="00F83BB9" w:rsidRPr="00DC5FAE" w:rsidRDefault="00F83BB9" w:rsidP="00371807">
      <w:pPr>
        <w:spacing w:before="60" w:after="60"/>
        <w:ind w:firstLine="709"/>
        <w:jc w:val="left"/>
        <w:rPr>
          <w:rFonts w:ascii="Times New Roman" w:hAnsi="Times New Roman" w:cs="Times New Roman"/>
          <w:b/>
          <w:sz w:val="28"/>
          <w:szCs w:val="28"/>
        </w:rPr>
      </w:pPr>
      <w:r w:rsidRPr="00DC5FAE">
        <w:rPr>
          <w:rFonts w:ascii="Times New Roman" w:hAnsi="Times New Roman" w:cs="Times New Roman"/>
          <w:b/>
          <w:sz w:val="28"/>
          <w:szCs w:val="28"/>
        </w:rPr>
        <w:t>1. Về cơ chế tài chính</w:t>
      </w:r>
    </w:p>
    <w:p w:rsidR="00F83BB9" w:rsidRPr="00DC5FAE" w:rsidRDefault="00F83BB9" w:rsidP="00371807">
      <w:pPr>
        <w:spacing w:before="60" w:after="60"/>
        <w:jc w:val="both"/>
        <w:rPr>
          <w:rFonts w:ascii="Times New Roman" w:eastAsia="Times New Roman" w:hAnsi="Times New Roman" w:cs="Times New Roman"/>
          <w:bCs/>
          <w:sz w:val="28"/>
          <w:szCs w:val="28"/>
        </w:rPr>
      </w:pPr>
      <w:r w:rsidRPr="00DC5FAE">
        <w:rPr>
          <w:rFonts w:ascii="Times New Roman" w:hAnsi="Times New Roman" w:cs="Times New Roman"/>
          <w:b/>
          <w:sz w:val="28"/>
          <w:szCs w:val="28"/>
        </w:rPr>
        <w:tab/>
      </w:r>
      <w:r w:rsidRPr="00DC5FAE">
        <w:rPr>
          <w:rFonts w:ascii="Times New Roman" w:eastAsia="Times New Roman" w:hAnsi="Times New Roman" w:cs="Times New Roman"/>
          <w:bCs/>
          <w:sz w:val="28"/>
          <w:szCs w:val="28"/>
        </w:rPr>
        <w:t>Trung tâm Phát triển quỹ đất tỉnh Bến Tre là đơn vị sự nghiệp công lập (Nhóm 3), tự đảm bảo một phần chi phí hoạt động thường xuyên theo quy định tại Nghị định số 60/2021/NĐ-CP ngày 21/6/2021 của Chính phủ. Trung tâm</w:t>
      </w:r>
      <w:r w:rsidR="00016297">
        <w:rPr>
          <w:rFonts w:ascii="Times New Roman" w:eastAsia="Times New Roman" w:hAnsi="Times New Roman" w:cs="Times New Roman"/>
          <w:bCs/>
          <w:sz w:val="28"/>
          <w:szCs w:val="28"/>
        </w:rPr>
        <w:t xml:space="preserve"> </w:t>
      </w:r>
      <w:r w:rsidR="00016297" w:rsidRPr="00DC5FAE">
        <w:rPr>
          <w:rFonts w:ascii="Times New Roman" w:hAnsi="Times New Roman" w:cs="Times New Roman"/>
          <w:sz w:val="28"/>
          <w:szCs w:val="28"/>
        </w:rPr>
        <w:t xml:space="preserve">Phát triển quỹ đất tỉnh </w:t>
      </w:r>
      <w:r w:rsidR="00016297">
        <w:rPr>
          <w:rFonts w:ascii="Times New Roman" w:hAnsi="Times New Roman" w:cs="Times New Roman"/>
          <w:sz w:val="28"/>
          <w:szCs w:val="28"/>
        </w:rPr>
        <w:t>Bến Tre</w:t>
      </w:r>
      <w:r w:rsidRPr="00DC5FAE">
        <w:rPr>
          <w:rFonts w:ascii="Times New Roman" w:eastAsia="Times New Roman" w:hAnsi="Times New Roman" w:cs="Times New Roman"/>
          <w:bCs/>
          <w:sz w:val="28"/>
          <w:szCs w:val="28"/>
        </w:rPr>
        <w:t xml:space="preserve"> sẽ xây dựng cơ chế tài chính để phù hợp theo quy định mới để khi trực thuộc Ủy ban nhân dân tỉnh Bến Tre, như sau:</w:t>
      </w:r>
    </w:p>
    <w:p w:rsidR="00F83BB9" w:rsidRPr="00DC5FAE" w:rsidRDefault="00F83BB9" w:rsidP="00371807">
      <w:pPr>
        <w:spacing w:before="60" w:after="60"/>
        <w:jc w:val="both"/>
        <w:rPr>
          <w:rFonts w:ascii="Times New Roman" w:eastAsia="Times New Roman" w:hAnsi="Times New Roman" w:cs="Times New Roman"/>
          <w:b/>
          <w:bCs/>
          <w:i/>
          <w:sz w:val="28"/>
          <w:szCs w:val="28"/>
        </w:rPr>
      </w:pPr>
      <w:r w:rsidRPr="00DC5FAE">
        <w:rPr>
          <w:rFonts w:ascii="Times New Roman" w:hAnsi="Times New Roman" w:cs="Times New Roman"/>
          <w:b/>
          <w:sz w:val="28"/>
          <w:szCs w:val="28"/>
        </w:rPr>
        <w:tab/>
      </w:r>
      <w:r w:rsidRPr="00DC5FAE">
        <w:rPr>
          <w:rFonts w:ascii="Times New Roman" w:hAnsi="Times New Roman" w:cs="Times New Roman"/>
          <w:b/>
          <w:i/>
          <w:sz w:val="28"/>
          <w:szCs w:val="28"/>
        </w:rPr>
        <w:t xml:space="preserve">1.2.1. </w:t>
      </w:r>
      <w:r w:rsidRPr="00DC5FAE">
        <w:rPr>
          <w:rFonts w:ascii="Times New Roman" w:eastAsia="Times New Roman" w:hAnsi="Times New Roman" w:cs="Times New Roman"/>
          <w:b/>
          <w:bCs/>
          <w:i/>
          <w:sz w:val="28"/>
          <w:szCs w:val="28"/>
        </w:rPr>
        <w:t>Nguồn thu</w:t>
      </w:r>
    </w:p>
    <w:p w:rsidR="00F83BB9" w:rsidRPr="006A73E3" w:rsidRDefault="006A73E3" w:rsidP="00371807">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Với vị trí, chức năng là tổ chức phát triển quỹ đất, nguồn thu của đơn vị thực hiện theo quy định tại khoản 4, Điều 14, </w:t>
      </w:r>
      <w:r w:rsidR="00F83BB9" w:rsidRPr="006A73E3">
        <w:rPr>
          <w:rFonts w:ascii="Times New Roman" w:eastAsia="Times New Roman" w:hAnsi="Times New Roman" w:cs="Times New Roman"/>
          <w:sz w:val="28"/>
          <w:szCs w:val="28"/>
        </w:rPr>
        <w:t>Nghị định số 102/2024/NĐ-CP ngày 30/7/2024 của Chính Phủ</w:t>
      </w:r>
      <w:r w:rsidR="00F83BB9" w:rsidRPr="00DC5FAE">
        <w:rPr>
          <w:rFonts w:ascii="Times New Roman" w:eastAsia="Times New Roman" w:hAnsi="Times New Roman" w:cs="Times New Roman"/>
          <w:b/>
          <w:i/>
          <w:sz w:val="28"/>
          <w:szCs w:val="28"/>
        </w:rPr>
        <w:t xml:space="preserve"> </w:t>
      </w:r>
      <w:r w:rsidR="00F83BB9" w:rsidRPr="006A73E3">
        <w:rPr>
          <w:rFonts w:ascii="Times New Roman" w:eastAsia="Times New Roman" w:hAnsi="Times New Roman" w:cs="Times New Roman"/>
          <w:sz w:val="28"/>
          <w:szCs w:val="28"/>
        </w:rPr>
        <w:t>và các quy định pháp luật có liên quan</w:t>
      </w:r>
      <w:r>
        <w:rPr>
          <w:rFonts w:ascii="Times New Roman" w:eastAsia="Times New Roman" w:hAnsi="Times New Roman" w:cs="Times New Roman"/>
          <w:sz w:val="28"/>
          <w:szCs w:val="28"/>
        </w:rPr>
        <w:t>;</w:t>
      </w:r>
    </w:p>
    <w:p w:rsidR="00F83BB9" w:rsidRPr="00822A6B" w:rsidRDefault="00F83BB9" w:rsidP="00371807">
      <w:pPr>
        <w:shd w:val="clear" w:color="auto" w:fill="FFFFFF"/>
        <w:spacing w:before="60" w:after="60"/>
        <w:jc w:val="both"/>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ab/>
      </w:r>
      <w:r w:rsidR="006A73E3">
        <w:rPr>
          <w:rFonts w:ascii="Times New Roman" w:eastAsia="Times New Roman" w:hAnsi="Times New Roman" w:cs="Times New Roman"/>
          <w:b/>
          <w:i/>
          <w:sz w:val="28"/>
          <w:szCs w:val="28"/>
        </w:rPr>
        <w:t xml:space="preserve">- </w:t>
      </w:r>
      <w:r w:rsidR="006A73E3">
        <w:rPr>
          <w:rFonts w:ascii="Times New Roman" w:eastAsia="Times New Roman" w:hAnsi="Times New Roman" w:cs="Times New Roman"/>
          <w:sz w:val="28"/>
          <w:szCs w:val="28"/>
        </w:rPr>
        <w:t xml:space="preserve">Với vị trí, chức năng là </w:t>
      </w:r>
      <w:r w:rsidR="00822A6B">
        <w:rPr>
          <w:rFonts w:ascii="Times New Roman" w:eastAsia="Times New Roman" w:hAnsi="Times New Roman" w:cs="Times New Roman"/>
          <w:sz w:val="28"/>
          <w:szCs w:val="28"/>
        </w:rPr>
        <w:t>cơ quan thực hiện nghiệp vụ Quỹ phát triển đất tỉnh Bến Tre</w:t>
      </w:r>
      <w:r w:rsidR="006A73E3">
        <w:rPr>
          <w:rFonts w:ascii="Times New Roman" w:eastAsia="Times New Roman" w:hAnsi="Times New Roman" w:cs="Times New Roman"/>
          <w:sz w:val="28"/>
          <w:szCs w:val="28"/>
        </w:rPr>
        <w:t>, nguồn thu của đơn vị thực hiện</w:t>
      </w:r>
      <w:r w:rsidRPr="00DC5FAE">
        <w:rPr>
          <w:rFonts w:ascii="Times New Roman" w:eastAsia="Times New Roman" w:hAnsi="Times New Roman" w:cs="Times New Roman"/>
          <w:b/>
          <w:i/>
          <w:sz w:val="28"/>
          <w:szCs w:val="28"/>
        </w:rPr>
        <w:t xml:space="preserve"> </w:t>
      </w:r>
      <w:r w:rsidR="00822A6B" w:rsidRPr="00822A6B">
        <w:rPr>
          <w:rFonts w:ascii="Times New Roman" w:eastAsia="Times New Roman" w:hAnsi="Times New Roman" w:cs="Times New Roman"/>
          <w:sz w:val="28"/>
          <w:szCs w:val="28"/>
        </w:rPr>
        <w:t>t</w:t>
      </w:r>
      <w:r w:rsidRPr="00822A6B">
        <w:rPr>
          <w:rFonts w:ascii="Times New Roman" w:eastAsia="Times New Roman" w:hAnsi="Times New Roman" w:cs="Times New Roman"/>
          <w:sz w:val="28"/>
          <w:szCs w:val="28"/>
        </w:rPr>
        <w:t xml:space="preserve">heo </w:t>
      </w:r>
      <w:r w:rsidR="00822A6B">
        <w:rPr>
          <w:rFonts w:ascii="Times New Roman" w:eastAsia="Times New Roman" w:hAnsi="Times New Roman" w:cs="Times New Roman"/>
          <w:sz w:val="28"/>
          <w:szCs w:val="28"/>
        </w:rPr>
        <w:t xml:space="preserve">quy định tại </w:t>
      </w:r>
      <w:r w:rsidRPr="00822A6B">
        <w:rPr>
          <w:rFonts w:ascii="Times New Roman" w:eastAsia="Times New Roman" w:hAnsi="Times New Roman" w:cs="Times New Roman"/>
          <w:sz w:val="28"/>
          <w:szCs w:val="28"/>
        </w:rPr>
        <w:t xml:space="preserve">khoản 1, Điều </w:t>
      </w:r>
      <w:r w:rsidRPr="00822A6B">
        <w:rPr>
          <w:rFonts w:ascii="Times New Roman" w:eastAsia="Times New Roman" w:hAnsi="Times New Roman" w:cs="Times New Roman"/>
          <w:sz w:val="28"/>
          <w:szCs w:val="28"/>
        </w:rPr>
        <w:lastRenderedPageBreak/>
        <w:t>21 </w:t>
      </w:r>
      <w:hyperlink r:id="rId11" w:tgtFrame="_blank" w:history="1">
        <w:r w:rsidRPr="00822A6B">
          <w:rPr>
            <w:rFonts w:ascii="Times New Roman" w:eastAsia="Times New Roman" w:hAnsi="Times New Roman" w:cs="Times New Roman"/>
            <w:sz w:val="28"/>
            <w:szCs w:val="28"/>
          </w:rPr>
          <w:t xml:space="preserve">Nghị định </w:t>
        </w:r>
        <w:r w:rsidR="00E932C1">
          <w:rPr>
            <w:rFonts w:ascii="Times New Roman" w:eastAsia="Times New Roman" w:hAnsi="Times New Roman" w:cs="Times New Roman"/>
            <w:sz w:val="28"/>
            <w:szCs w:val="28"/>
          </w:rPr>
          <w:t xml:space="preserve">số </w:t>
        </w:r>
        <w:r w:rsidRPr="00822A6B">
          <w:rPr>
            <w:rFonts w:ascii="Times New Roman" w:eastAsia="Times New Roman" w:hAnsi="Times New Roman" w:cs="Times New Roman"/>
            <w:sz w:val="28"/>
            <w:szCs w:val="28"/>
          </w:rPr>
          <w:t>104/2024/NĐ-CP</w:t>
        </w:r>
      </w:hyperlink>
      <w:r w:rsidRPr="00822A6B">
        <w:rPr>
          <w:rFonts w:ascii="Times New Roman" w:eastAsia="Times New Roman" w:hAnsi="Times New Roman" w:cs="Times New Roman"/>
          <w:sz w:val="28"/>
          <w:szCs w:val="28"/>
        </w:rPr>
        <w:t xml:space="preserve"> ngày 31/7/2024 của Chính phủ quy định về Quỹ phát triển đất</w:t>
      </w:r>
      <w:r w:rsidR="00822A6B">
        <w:rPr>
          <w:rFonts w:ascii="Times New Roman" w:eastAsia="Times New Roman" w:hAnsi="Times New Roman" w:cs="Times New Roman"/>
          <w:sz w:val="28"/>
          <w:szCs w:val="28"/>
        </w:rPr>
        <w:t>.</w:t>
      </w:r>
    </w:p>
    <w:p w:rsidR="00822A6B" w:rsidRDefault="00F83BB9" w:rsidP="00371807">
      <w:pPr>
        <w:shd w:val="clear" w:color="auto" w:fill="FFFFFF"/>
        <w:spacing w:before="60" w:after="60"/>
        <w:jc w:val="both"/>
        <w:rPr>
          <w:rFonts w:ascii="Times New Roman" w:eastAsia="Times New Roman" w:hAnsi="Times New Roman" w:cs="Times New Roman"/>
          <w:b/>
          <w:bCs/>
          <w:sz w:val="28"/>
          <w:szCs w:val="28"/>
        </w:rPr>
      </w:pPr>
      <w:r w:rsidRPr="00DC5FAE">
        <w:rPr>
          <w:rFonts w:ascii="Times New Roman" w:eastAsia="Times New Roman" w:hAnsi="Times New Roman" w:cs="Times New Roman"/>
          <w:sz w:val="28"/>
          <w:szCs w:val="28"/>
        </w:rPr>
        <w:tab/>
      </w:r>
      <w:r w:rsidRPr="00DC5FAE">
        <w:rPr>
          <w:rFonts w:ascii="Times New Roman" w:eastAsia="Times New Roman" w:hAnsi="Times New Roman" w:cs="Times New Roman"/>
          <w:b/>
          <w:i/>
          <w:sz w:val="28"/>
          <w:szCs w:val="28"/>
        </w:rPr>
        <w:t>1.</w:t>
      </w:r>
      <w:r w:rsidRPr="00DC5FAE">
        <w:rPr>
          <w:rFonts w:ascii="Times New Roman" w:eastAsia="Times New Roman" w:hAnsi="Times New Roman" w:cs="Times New Roman"/>
          <w:b/>
          <w:bCs/>
          <w:i/>
          <w:sz w:val="28"/>
          <w:szCs w:val="28"/>
        </w:rPr>
        <w:t>2.2. Các khoản chi:</w:t>
      </w:r>
      <w:r w:rsidRPr="00DC5FAE">
        <w:rPr>
          <w:rFonts w:ascii="Times New Roman" w:eastAsia="Times New Roman" w:hAnsi="Times New Roman" w:cs="Times New Roman"/>
          <w:b/>
          <w:bCs/>
          <w:sz w:val="28"/>
          <w:szCs w:val="28"/>
        </w:rPr>
        <w:t xml:space="preserve"> </w:t>
      </w:r>
    </w:p>
    <w:p w:rsidR="00F83BB9" w:rsidRPr="00DC5FAE" w:rsidRDefault="00F83BB9" w:rsidP="00371807">
      <w:pPr>
        <w:shd w:val="clear" w:color="auto" w:fill="FFFFFF"/>
        <w:spacing w:before="60" w:after="60"/>
        <w:ind w:firstLine="709"/>
        <w:jc w:val="both"/>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Th</w:t>
      </w:r>
      <w:r w:rsidR="00822A6B">
        <w:rPr>
          <w:rFonts w:ascii="Times New Roman" w:eastAsia="Times New Roman" w:hAnsi="Times New Roman" w:cs="Times New Roman"/>
          <w:sz w:val="28"/>
          <w:szCs w:val="28"/>
        </w:rPr>
        <w:t>ực hiện th</w:t>
      </w:r>
      <w:r w:rsidRPr="00DC5FAE">
        <w:rPr>
          <w:rFonts w:ascii="Times New Roman" w:eastAsia="Times New Roman" w:hAnsi="Times New Roman" w:cs="Times New Roman"/>
          <w:sz w:val="28"/>
          <w:szCs w:val="28"/>
        </w:rPr>
        <w:t>eo</w:t>
      </w:r>
      <w:r w:rsidR="00822A6B">
        <w:rPr>
          <w:rFonts w:ascii="Times New Roman" w:eastAsia="Times New Roman" w:hAnsi="Times New Roman" w:cs="Times New Roman"/>
          <w:sz w:val="28"/>
          <w:szCs w:val="28"/>
        </w:rPr>
        <w:t xml:space="preserve"> quy định tại</w:t>
      </w:r>
      <w:r w:rsidRPr="00DC5FAE">
        <w:rPr>
          <w:rFonts w:ascii="Times New Roman" w:eastAsia="Times New Roman" w:hAnsi="Times New Roman" w:cs="Times New Roman"/>
          <w:sz w:val="28"/>
          <w:szCs w:val="28"/>
        </w:rPr>
        <w:t xml:space="preserve"> khoản 5, Điều 14 </w:t>
      </w:r>
      <w:hyperlink r:id="rId12" w:tgtFrame="_blank" w:history="1">
        <w:r w:rsidRPr="00DC5FAE">
          <w:rPr>
            <w:rFonts w:ascii="Times New Roman" w:eastAsia="Times New Roman" w:hAnsi="Times New Roman" w:cs="Times New Roman"/>
            <w:sz w:val="28"/>
            <w:szCs w:val="28"/>
          </w:rPr>
          <w:t xml:space="preserve">Nghị định </w:t>
        </w:r>
        <w:r w:rsidR="00E932C1">
          <w:rPr>
            <w:rFonts w:ascii="Times New Roman" w:eastAsia="Times New Roman" w:hAnsi="Times New Roman" w:cs="Times New Roman"/>
            <w:sz w:val="28"/>
            <w:szCs w:val="28"/>
          </w:rPr>
          <w:t xml:space="preserve">số </w:t>
        </w:r>
        <w:r w:rsidRPr="00DC5FAE">
          <w:rPr>
            <w:rFonts w:ascii="Times New Roman" w:eastAsia="Times New Roman" w:hAnsi="Times New Roman" w:cs="Times New Roman"/>
            <w:sz w:val="28"/>
            <w:szCs w:val="28"/>
          </w:rPr>
          <w:t>102/2024/NĐ-CP</w:t>
        </w:r>
      </w:hyperlink>
      <w:r w:rsidRPr="00DC5FAE">
        <w:rPr>
          <w:rFonts w:ascii="Times New Roman" w:eastAsia="Times New Roman" w:hAnsi="Times New Roman" w:cs="Times New Roman"/>
          <w:sz w:val="28"/>
          <w:szCs w:val="28"/>
        </w:rPr>
        <w:t xml:space="preserve">; khoản 2, Điều 21 Nghị định </w:t>
      </w:r>
      <w:r w:rsidR="00E932C1">
        <w:rPr>
          <w:rFonts w:ascii="Times New Roman" w:eastAsia="Times New Roman" w:hAnsi="Times New Roman" w:cs="Times New Roman"/>
          <w:sz w:val="28"/>
          <w:szCs w:val="28"/>
        </w:rPr>
        <w:t xml:space="preserve">số </w:t>
      </w:r>
      <w:r w:rsidRPr="00DC5FAE">
        <w:rPr>
          <w:rFonts w:ascii="Times New Roman" w:eastAsia="Times New Roman" w:hAnsi="Times New Roman" w:cs="Times New Roman"/>
          <w:sz w:val="28"/>
          <w:szCs w:val="28"/>
        </w:rPr>
        <w:t xml:space="preserve">104/2024/NĐ-CP; các khoản chi và nội dung khác liên quan đến hoạt động </w:t>
      </w:r>
      <w:r w:rsidR="00822A6B">
        <w:rPr>
          <w:rFonts w:ascii="Times New Roman" w:eastAsia="Times New Roman" w:hAnsi="Times New Roman" w:cs="Times New Roman"/>
          <w:sz w:val="28"/>
          <w:szCs w:val="28"/>
        </w:rPr>
        <w:t>của đơn vị</w:t>
      </w:r>
      <w:r w:rsidRPr="00DC5FAE">
        <w:rPr>
          <w:rFonts w:ascii="Times New Roman" w:eastAsia="Times New Roman" w:hAnsi="Times New Roman" w:cs="Times New Roman"/>
          <w:sz w:val="28"/>
          <w:szCs w:val="28"/>
        </w:rPr>
        <w:t xml:space="preserve"> thực hiện theo quy định của pháp luật đối với đơn vị sự nghiệp công lập và pháp luật khác có liên quan.</w:t>
      </w:r>
    </w:p>
    <w:p w:rsidR="00F83BB9" w:rsidRPr="00DC5FAE" w:rsidRDefault="00F83BB9" w:rsidP="00371807">
      <w:pPr>
        <w:shd w:val="clear" w:color="auto" w:fill="FFFFFF"/>
        <w:spacing w:before="60" w:after="60"/>
        <w:jc w:val="both"/>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ab/>
      </w:r>
      <w:r w:rsidRPr="00DC5FAE">
        <w:rPr>
          <w:rFonts w:ascii="Times New Roman" w:eastAsia="Times New Roman" w:hAnsi="Times New Roman" w:cs="Times New Roman"/>
          <w:b/>
          <w:i/>
          <w:sz w:val="28"/>
          <w:szCs w:val="28"/>
        </w:rPr>
        <w:t>1.</w:t>
      </w:r>
      <w:r w:rsidRPr="00DC5FAE">
        <w:rPr>
          <w:rFonts w:ascii="Times New Roman" w:eastAsia="Times New Roman" w:hAnsi="Times New Roman" w:cs="Times New Roman"/>
          <w:b/>
          <w:bCs/>
          <w:i/>
          <w:sz w:val="28"/>
          <w:szCs w:val="28"/>
        </w:rPr>
        <w:t xml:space="preserve">2.3. </w:t>
      </w:r>
      <w:r w:rsidRPr="00DC5FAE">
        <w:rPr>
          <w:rFonts w:ascii="Times New Roman" w:eastAsia="Times New Roman" w:hAnsi="Times New Roman" w:cs="Times New Roman"/>
          <w:b/>
          <w:i/>
          <w:sz w:val="28"/>
          <w:szCs w:val="28"/>
        </w:rPr>
        <w:t>Cơ chế hoạt động:</w:t>
      </w:r>
      <w:r w:rsidRPr="00DC5FAE">
        <w:rPr>
          <w:rFonts w:ascii="Times New Roman" w:eastAsia="Times New Roman" w:hAnsi="Times New Roman" w:cs="Times New Roman"/>
          <w:sz w:val="28"/>
          <w:szCs w:val="28"/>
        </w:rPr>
        <w:t xml:space="preserve"> Hoạt động theo cơ chế tự chủ, tự chịu trách nhiệm, có hoạt động dịch vụ trên cơ sở chức năng, nhiệm vụ được pháp luật quy định.</w:t>
      </w:r>
    </w:p>
    <w:p w:rsidR="00F83BB9" w:rsidRPr="00DC5FAE" w:rsidRDefault="00F83BB9" w:rsidP="00371807">
      <w:pPr>
        <w:shd w:val="clear" w:color="auto" w:fill="FFFFFF"/>
        <w:spacing w:before="60" w:after="60"/>
        <w:jc w:val="both"/>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ab/>
      </w:r>
      <w:r w:rsidRPr="00DC5FAE">
        <w:rPr>
          <w:rFonts w:ascii="Times New Roman" w:eastAsia="Times New Roman" w:hAnsi="Times New Roman" w:cs="Times New Roman"/>
          <w:b/>
          <w:i/>
          <w:sz w:val="28"/>
          <w:szCs w:val="28"/>
        </w:rPr>
        <w:t>1.</w:t>
      </w:r>
      <w:r w:rsidRPr="00DC5FAE">
        <w:rPr>
          <w:rFonts w:ascii="Times New Roman" w:eastAsia="Times New Roman" w:hAnsi="Times New Roman" w:cs="Times New Roman"/>
          <w:b/>
          <w:bCs/>
          <w:i/>
          <w:sz w:val="28"/>
          <w:szCs w:val="28"/>
        </w:rPr>
        <w:t xml:space="preserve">2.4. </w:t>
      </w:r>
      <w:r w:rsidRPr="00DC5FAE">
        <w:rPr>
          <w:rFonts w:ascii="Times New Roman" w:eastAsia="Times New Roman" w:hAnsi="Times New Roman" w:cs="Times New Roman"/>
          <w:b/>
          <w:i/>
          <w:sz w:val="28"/>
          <w:szCs w:val="28"/>
        </w:rPr>
        <w:t>Mức độ tự chủ tài chính:</w:t>
      </w:r>
      <w:r w:rsidRPr="00DC5FAE">
        <w:rPr>
          <w:rFonts w:ascii="Times New Roman" w:eastAsia="Times New Roman" w:hAnsi="Times New Roman" w:cs="Times New Roman"/>
          <w:i/>
          <w:sz w:val="28"/>
          <w:szCs w:val="28"/>
        </w:rPr>
        <w:t xml:space="preserve"> </w:t>
      </w:r>
      <w:r w:rsidRPr="00DC5FAE">
        <w:rPr>
          <w:rFonts w:ascii="Times New Roman" w:eastAsia="Times New Roman" w:hAnsi="Times New Roman" w:cs="Times New Roman"/>
          <w:sz w:val="28"/>
          <w:szCs w:val="28"/>
        </w:rPr>
        <w:t>Tự đảm bảo đảm một phần kinh phí chi thường xuyên (Nhóm 3)</w:t>
      </w:r>
      <w:r w:rsidR="00E932C1">
        <w:rPr>
          <w:rFonts w:ascii="Times New Roman" w:eastAsia="Times New Roman" w:hAnsi="Times New Roman" w:cs="Times New Roman"/>
          <w:sz w:val="28"/>
          <w:szCs w:val="28"/>
        </w:rPr>
        <w:t>.</w:t>
      </w:r>
    </w:p>
    <w:p w:rsidR="00F83BB9" w:rsidRPr="00DC5FAE" w:rsidRDefault="00F83BB9" w:rsidP="00371807">
      <w:pPr>
        <w:shd w:val="clear" w:color="auto" w:fill="FFFFFF"/>
        <w:spacing w:before="60" w:after="60"/>
        <w:jc w:val="both"/>
        <w:rPr>
          <w:rFonts w:ascii="Times New Roman" w:eastAsia="Times New Roman" w:hAnsi="Times New Roman" w:cs="Times New Roman"/>
          <w:b/>
          <w:sz w:val="28"/>
          <w:szCs w:val="28"/>
        </w:rPr>
      </w:pPr>
      <w:r w:rsidRPr="00DC5FAE">
        <w:rPr>
          <w:rFonts w:ascii="Times New Roman" w:eastAsia="Times New Roman" w:hAnsi="Times New Roman" w:cs="Times New Roman"/>
          <w:sz w:val="28"/>
          <w:szCs w:val="28"/>
        </w:rPr>
        <w:tab/>
      </w:r>
      <w:r w:rsidRPr="00DC5FAE">
        <w:rPr>
          <w:rFonts w:ascii="Times New Roman" w:eastAsia="Times New Roman" w:hAnsi="Times New Roman" w:cs="Times New Roman"/>
          <w:b/>
          <w:sz w:val="28"/>
          <w:szCs w:val="28"/>
        </w:rPr>
        <w:t>2. Mức độ tụ chủ tài chính theo phân kỳ</w:t>
      </w:r>
      <w:r w:rsidR="00D374B1" w:rsidRPr="00DC5FAE">
        <w:rPr>
          <w:rFonts w:ascii="Times New Roman" w:eastAsia="Times New Roman" w:hAnsi="Times New Roman" w:cs="Times New Roman"/>
          <w:b/>
          <w:sz w:val="28"/>
          <w:szCs w:val="28"/>
        </w:rPr>
        <w:t xml:space="preserve"> dự kiến</w:t>
      </w:r>
    </w:p>
    <w:p w:rsidR="00C0253C" w:rsidRPr="00DC5FAE" w:rsidRDefault="00F83BB9" w:rsidP="00371807">
      <w:pPr>
        <w:spacing w:before="60" w:after="60"/>
        <w:ind w:firstLine="720"/>
        <w:jc w:val="both"/>
        <w:rPr>
          <w:rFonts w:ascii="Times New Roman" w:hAnsi="Times New Roman" w:cs="Times New Roman"/>
          <w:b/>
          <w:bCs/>
          <w:i/>
          <w:sz w:val="28"/>
          <w:szCs w:val="28"/>
        </w:rPr>
      </w:pPr>
      <w:r w:rsidRPr="00DC5FAE">
        <w:rPr>
          <w:rFonts w:ascii="Times New Roman" w:hAnsi="Times New Roman" w:cs="Times New Roman"/>
          <w:b/>
          <w:bCs/>
          <w:i/>
          <w:sz w:val="28"/>
          <w:szCs w:val="28"/>
        </w:rPr>
        <w:t>2.</w:t>
      </w:r>
      <w:r w:rsidR="00C0253C" w:rsidRPr="00DC5FAE">
        <w:rPr>
          <w:rFonts w:ascii="Times New Roman" w:hAnsi="Times New Roman" w:cs="Times New Roman"/>
          <w:b/>
          <w:bCs/>
          <w:i/>
          <w:sz w:val="28"/>
          <w:szCs w:val="28"/>
        </w:rPr>
        <w:t>1. Giai đoạn 2024 – 2025</w:t>
      </w:r>
    </w:p>
    <w:p w:rsidR="00C0253C" w:rsidRPr="00DC5FAE" w:rsidRDefault="00C0253C" w:rsidP="00371807">
      <w:pPr>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xml:space="preserve">Tại Quyết định số </w:t>
      </w:r>
      <w:r w:rsidR="004814DB" w:rsidRPr="00DC5FAE">
        <w:rPr>
          <w:rFonts w:ascii="Times New Roman" w:hAnsi="Times New Roman" w:cs="Times New Roman"/>
          <w:sz w:val="28"/>
          <w:szCs w:val="28"/>
        </w:rPr>
        <w:t>544</w:t>
      </w:r>
      <w:r w:rsidRPr="00DC5FAE">
        <w:rPr>
          <w:rFonts w:ascii="Times New Roman" w:hAnsi="Times New Roman" w:cs="Times New Roman"/>
          <w:sz w:val="28"/>
          <w:szCs w:val="28"/>
        </w:rPr>
        <w:t>/QĐ-</w:t>
      </w:r>
      <w:r w:rsidR="004814DB" w:rsidRPr="00DC5FAE">
        <w:rPr>
          <w:rFonts w:ascii="Times New Roman" w:hAnsi="Times New Roman" w:cs="Times New Roman"/>
          <w:sz w:val="28"/>
          <w:szCs w:val="28"/>
        </w:rPr>
        <w:t>STNMT</w:t>
      </w:r>
      <w:r w:rsidRPr="00DC5FAE">
        <w:rPr>
          <w:rFonts w:ascii="Times New Roman" w:hAnsi="Times New Roman" w:cs="Times New Roman"/>
          <w:sz w:val="28"/>
          <w:szCs w:val="28"/>
        </w:rPr>
        <w:t xml:space="preserve"> ngày</w:t>
      </w:r>
      <w:r w:rsidR="004814DB" w:rsidRPr="00DC5FAE">
        <w:rPr>
          <w:rFonts w:ascii="Times New Roman" w:hAnsi="Times New Roman" w:cs="Times New Roman"/>
          <w:sz w:val="28"/>
          <w:szCs w:val="28"/>
        </w:rPr>
        <w:t xml:space="preserve"> 30</w:t>
      </w:r>
      <w:r w:rsidRPr="00DC5FAE">
        <w:rPr>
          <w:rFonts w:ascii="Times New Roman" w:hAnsi="Times New Roman" w:cs="Times New Roman"/>
          <w:sz w:val="28"/>
          <w:szCs w:val="28"/>
        </w:rPr>
        <w:t>/</w:t>
      </w:r>
      <w:r w:rsidR="004814DB" w:rsidRPr="00DC5FAE">
        <w:rPr>
          <w:rFonts w:ascii="Times New Roman" w:hAnsi="Times New Roman" w:cs="Times New Roman"/>
          <w:sz w:val="28"/>
          <w:szCs w:val="28"/>
        </w:rPr>
        <w:t>6</w:t>
      </w:r>
      <w:r w:rsidRPr="00DC5FAE">
        <w:rPr>
          <w:rFonts w:ascii="Times New Roman" w:hAnsi="Times New Roman" w:cs="Times New Roman"/>
          <w:sz w:val="28"/>
          <w:szCs w:val="28"/>
        </w:rPr>
        <w:t>/</w:t>
      </w:r>
      <w:r w:rsidR="004814DB" w:rsidRPr="00DC5FAE">
        <w:rPr>
          <w:rFonts w:ascii="Times New Roman" w:hAnsi="Times New Roman" w:cs="Times New Roman"/>
          <w:sz w:val="28"/>
          <w:szCs w:val="28"/>
        </w:rPr>
        <w:t>2023</w:t>
      </w:r>
      <w:r w:rsidRPr="00DC5FAE">
        <w:rPr>
          <w:rFonts w:ascii="Times New Roman" w:hAnsi="Times New Roman" w:cs="Times New Roman"/>
          <w:sz w:val="28"/>
          <w:szCs w:val="28"/>
        </w:rPr>
        <w:t xml:space="preserve"> của </w:t>
      </w:r>
      <w:r w:rsidR="004814DB" w:rsidRPr="00DC5FAE">
        <w:rPr>
          <w:rFonts w:ascii="Times New Roman" w:hAnsi="Times New Roman" w:cs="Times New Roman"/>
          <w:sz w:val="28"/>
          <w:szCs w:val="28"/>
        </w:rPr>
        <w:t>Sở Tài nguyên và Môi trường</w:t>
      </w:r>
      <w:r w:rsidRPr="00DC5FAE">
        <w:rPr>
          <w:rFonts w:ascii="Times New Roman" w:hAnsi="Times New Roman" w:cs="Times New Roman"/>
          <w:sz w:val="28"/>
          <w:szCs w:val="28"/>
        </w:rPr>
        <w:t xml:space="preserve"> Bến Tre về việc giao quyền tự chủ tài chính</w:t>
      </w:r>
      <w:r w:rsidR="004814DB" w:rsidRPr="00DC5FAE">
        <w:rPr>
          <w:rFonts w:ascii="Times New Roman" w:hAnsi="Times New Roman" w:cs="Times New Roman"/>
          <w:sz w:val="28"/>
          <w:szCs w:val="28"/>
        </w:rPr>
        <w:t xml:space="preserve"> cho Trung tâm Phát triển quỹ đất tỉnh Bến Tre</w:t>
      </w:r>
      <w:r w:rsidRPr="00DC5FAE">
        <w:rPr>
          <w:rFonts w:ascii="Times New Roman" w:hAnsi="Times New Roman" w:cs="Times New Roman"/>
          <w:sz w:val="28"/>
          <w:szCs w:val="28"/>
        </w:rPr>
        <w:t xml:space="preserve"> giai đoạn 2023-2025, theo đó Trung tâm</w:t>
      </w:r>
      <w:r w:rsidR="00016297">
        <w:rPr>
          <w:rFonts w:ascii="Times New Roman" w:hAnsi="Times New Roman" w:cs="Times New Roman"/>
          <w:sz w:val="28"/>
          <w:szCs w:val="28"/>
        </w:rPr>
        <w:t xml:space="preserve"> </w:t>
      </w:r>
      <w:r w:rsidR="00016297" w:rsidRPr="00DC5FAE">
        <w:rPr>
          <w:rFonts w:ascii="Times New Roman" w:hAnsi="Times New Roman" w:cs="Times New Roman"/>
          <w:sz w:val="28"/>
          <w:szCs w:val="28"/>
        </w:rPr>
        <w:t xml:space="preserve">Phát triển quỹ đất tỉnh </w:t>
      </w:r>
      <w:r w:rsidR="00016297">
        <w:rPr>
          <w:rFonts w:ascii="Times New Roman" w:hAnsi="Times New Roman" w:cs="Times New Roman"/>
          <w:sz w:val="28"/>
          <w:szCs w:val="28"/>
        </w:rPr>
        <w:t>Bến Tre</w:t>
      </w:r>
      <w:r w:rsidRPr="00DC5FAE">
        <w:rPr>
          <w:rFonts w:ascii="Times New Roman" w:hAnsi="Times New Roman" w:cs="Times New Roman"/>
          <w:sz w:val="28"/>
          <w:szCs w:val="28"/>
        </w:rPr>
        <w:t xml:space="preserve"> là đơn vị sự nghiệp công do Nhà nước bảo đảm một phần chi thường xuyên (đơn vị </w:t>
      </w:r>
      <w:r w:rsidR="00740500" w:rsidRPr="00DC5FAE">
        <w:rPr>
          <w:rFonts w:ascii="Times New Roman" w:hAnsi="Times New Roman" w:cs="Times New Roman"/>
          <w:sz w:val="28"/>
          <w:szCs w:val="28"/>
        </w:rPr>
        <w:t>N</w:t>
      </w:r>
      <w:r w:rsidRPr="00DC5FAE">
        <w:rPr>
          <w:rFonts w:ascii="Times New Roman" w:hAnsi="Times New Roman" w:cs="Times New Roman"/>
          <w:sz w:val="28"/>
          <w:szCs w:val="28"/>
        </w:rPr>
        <w:t xml:space="preserve">hóm 3) </w:t>
      </w:r>
      <w:r w:rsidRPr="00DC5FAE">
        <w:rPr>
          <w:rFonts w:ascii="Times New Roman" w:hAnsi="Times New Roman" w:cs="Times New Roman"/>
          <w:spacing w:val="3"/>
          <w:sz w:val="28"/>
          <w:szCs w:val="28"/>
          <w:shd w:val="clear" w:color="auto" w:fill="FFFFFF"/>
        </w:rPr>
        <w:t>gồm nhiệm vụ chi hoạt động thường xuyên và nhiệm vụ chi không thường xuyên (kinh phí phục vụ công tác chuyên môn và các nhiệm vụ khác)</w:t>
      </w:r>
      <w:r w:rsidRPr="00DC5FAE">
        <w:rPr>
          <w:rFonts w:ascii="Times New Roman" w:hAnsi="Times New Roman" w:cs="Times New Roman"/>
          <w:sz w:val="28"/>
          <w:szCs w:val="28"/>
        </w:rPr>
        <w:t>.</w:t>
      </w:r>
    </w:p>
    <w:p w:rsidR="00C0253C" w:rsidRPr="00DC5FAE" w:rsidRDefault="00F83BB9" w:rsidP="00371807">
      <w:pPr>
        <w:spacing w:before="60" w:after="60"/>
        <w:ind w:firstLine="709"/>
        <w:jc w:val="both"/>
        <w:rPr>
          <w:rFonts w:ascii="Times New Roman" w:hAnsi="Times New Roman" w:cs="Times New Roman"/>
          <w:b/>
          <w:bCs/>
          <w:i/>
          <w:sz w:val="28"/>
          <w:szCs w:val="28"/>
        </w:rPr>
      </w:pPr>
      <w:r w:rsidRPr="00DC5FAE">
        <w:rPr>
          <w:rFonts w:ascii="Times New Roman" w:hAnsi="Times New Roman" w:cs="Times New Roman"/>
          <w:b/>
          <w:bCs/>
          <w:i/>
          <w:sz w:val="28"/>
          <w:szCs w:val="28"/>
        </w:rPr>
        <w:t>2.2</w:t>
      </w:r>
      <w:r w:rsidR="00C0253C" w:rsidRPr="00DC5FAE">
        <w:rPr>
          <w:rFonts w:ascii="Times New Roman" w:hAnsi="Times New Roman" w:cs="Times New Roman"/>
          <w:b/>
          <w:bCs/>
          <w:i/>
          <w:sz w:val="28"/>
          <w:szCs w:val="28"/>
        </w:rPr>
        <w:t>. Giai đoạn 2026 – 2027</w:t>
      </w:r>
    </w:p>
    <w:p w:rsidR="00786CF7" w:rsidRPr="00DC5FAE" w:rsidRDefault="0024279F" w:rsidP="00371807">
      <w:pPr>
        <w:spacing w:before="60" w:after="60"/>
        <w:ind w:firstLine="709"/>
        <w:jc w:val="both"/>
        <w:rPr>
          <w:rFonts w:ascii="Times New Roman" w:hAnsi="Times New Roman" w:cs="Times New Roman"/>
          <w:bCs/>
          <w:sz w:val="28"/>
          <w:szCs w:val="28"/>
        </w:rPr>
      </w:pPr>
      <w:r w:rsidRPr="00DC5FAE">
        <w:rPr>
          <w:rFonts w:ascii="Times New Roman" w:hAnsi="Times New Roman" w:cs="Times New Roman"/>
          <w:bCs/>
          <w:sz w:val="28"/>
          <w:szCs w:val="28"/>
        </w:rPr>
        <w:t xml:space="preserve">Trên cơ sở chức năng nhiệm vụ theo quy định tại </w:t>
      </w:r>
      <w:r w:rsidR="00740500" w:rsidRPr="00DC5FAE">
        <w:rPr>
          <w:rFonts w:ascii="Times New Roman" w:hAnsi="Times New Roman" w:cs="Times New Roman"/>
          <w:bCs/>
          <w:sz w:val="28"/>
          <w:szCs w:val="28"/>
        </w:rPr>
        <w:t xml:space="preserve">khoản 2, Điều 14 Nghị định </w:t>
      </w:r>
      <w:r w:rsidR="00F6124A">
        <w:rPr>
          <w:rFonts w:ascii="Times New Roman" w:hAnsi="Times New Roman" w:cs="Times New Roman"/>
          <w:bCs/>
          <w:sz w:val="28"/>
          <w:szCs w:val="28"/>
        </w:rPr>
        <w:t xml:space="preserve">số </w:t>
      </w:r>
      <w:r w:rsidR="00740500" w:rsidRPr="00DC5FAE">
        <w:rPr>
          <w:rFonts w:ascii="Times New Roman" w:hAnsi="Times New Roman" w:cs="Times New Roman"/>
          <w:bCs/>
          <w:sz w:val="28"/>
          <w:szCs w:val="28"/>
        </w:rPr>
        <w:t>102/2024/NĐ-CP ngày 30/7/2024 của Chính phủ</w:t>
      </w:r>
      <w:r w:rsidR="0064157E" w:rsidRPr="00DC5FAE">
        <w:rPr>
          <w:rFonts w:ascii="Times New Roman" w:hAnsi="Times New Roman" w:cs="Times New Roman"/>
          <w:bCs/>
          <w:sz w:val="28"/>
          <w:szCs w:val="28"/>
        </w:rPr>
        <w:t xml:space="preserve"> về quy định chi tiết thi hành một số điều của </w:t>
      </w:r>
      <w:bookmarkStart w:id="7" w:name="tvpllink_spowirtlzs_1"/>
      <w:r w:rsidR="0064157E" w:rsidRPr="00DC5FAE">
        <w:rPr>
          <w:rFonts w:ascii="Times New Roman" w:hAnsi="Times New Roman" w:cs="Times New Roman"/>
          <w:bCs/>
          <w:sz w:val="28"/>
          <w:szCs w:val="28"/>
        </w:rPr>
        <w:t>Luật Đất đai</w:t>
      </w:r>
      <w:bookmarkEnd w:id="7"/>
      <w:r w:rsidR="0064157E" w:rsidRPr="00DC5FAE">
        <w:rPr>
          <w:rFonts w:ascii="Times New Roman" w:hAnsi="Times New Roman" w:cs="Times New Roman"/>
          <w:bCs/>
          <w:sz w:val="28"/>
          <w:szCs w:val="28"/>
        </w:rPr>
        <w:t xml:space="preserve"> 2024</w:t>
      </w:r>
      <w:r w:rsidR="00786CF7" w:rsidRPr="00DC5FAE">
        <w:rPr>
          <w:rFonts w:ascii="Times New Roman" w:hAnsi="Times New Roman" w:cs="Times New Roman"/>
          <w:bCs/>
          <w:sz w:val="28"/>
          <w:szCs w:val="28"/>
        </w:rPr>
        <w:t xml:space="preserve">; nguồn thu của đơn vị được mở rộng, </w:t>
      </w:r>
      <w:r w:rsidR="00275CA0" w:rsidRPr="00DC5FAE">
        <w:rPr>
          <w:rFonts w:ascii="Times New Roman" w:hAnsi="Times New Roman" w:cs="Times New Roman"/>
          <w:bCs/>
          <w:sz w:val="28"/>
          <w:szCs w:val="28"/>
        </w:rPr>
        <w:t xml:space="preserve">đặt biệc là </w:t>
      </w:r>
      <w:r w:rsidR="00786CF7" w:rsidRPr="00DC5FAE">
        <w:rPr>
          <w:rFonts w:ascii="Times New Roman" w:hAnsi="Times New Roman" w:cs="Times New Roman"/>
          <w:bCs/>
          <w:sz w:val="28"/>
          <w:szCs w:val="28"/>
        </w:rPr>
        <w:t xml:space="preserve">nguồn thu về kinh phí quản lý dự án đầu tư xây dựng theo quy định của pháp luật; kinh phí quản lý và khai thác quỹ đất đã thu hồi, tạo lập, phát triển; </w:t>
      </w:r>
      <w:r w:rsidR="0064157E" w:rsidRPr="00DC5FAE">
        <w:rPr>
          <w:rFonts w:ascii="Times New Roman" w:hAnsi="Times New Roman" w:cs="Times New Roman"/>
          <w:bCs/>
          <w:sz w:val="28"/>
          <w:szCs w:val="28"/>
        </w:rPr>
        <w:t xml:space="preserve">kinh phí tổ chức đấu giá quyền sử dụng đất; nguồn thu từ cho thuê quỹ đất ngắn hạn; </w:t>
      </w:r>
      <w:r w:rsidR="00786CF7" w:rsidRPr="00DC5FAE">
        <w:rPr>
          <w:rFonts w:ascii="Times New Roman" w:hAnsi="Times New Roman" w:cs="Times New Roman"/>
          <w:bCs/>
          <w:sz w:val="28"/>
          <w:szCs w:val="28"/>
        </w:rPr>
        <w:t>kinh phí quản lý và khai thác quỹ nhà, đất đã xây dựng phục vụ tái đị</w:t>
      </w:r>
      <w:r w:rsidR="00B70A33" w:rsidRPr="00DC5FAE">
        <w:rPr>
          <w:rFonts w:ascii="Times New Roman" w:hAnsi="Times New Roman" w:cs="Times New Roman"/>
          <w:bCs/>
          <w:sz w:val="28"/>
          <w:szCs w:val="28"/>
        </w:rPr>
        <w:t>nh cư; kinh phí tổ chức thực hiện bồi thường, hỗ trợ, tái định cư khi Nhà nước thu hồi đất</w:t>
      </w:r>
      <w:r w:rsidR="00786CF7" w:rsidRPr="00DC5FAE">
        <w:rPr>
          <w:rFonts w:ascii="Times New Roman" w:hAnsi="Times New Roman" w:cs="Times New Roman"/>
          <w:bCs/>
          <w:sz w:val="28"/>
          <w:szCs w:val="28"/>
        </w:rPr>
        <w:t>.</w:t>
      </w:r>
    </w:p>
    <w:p w:rsidR="007238EA" w:rsidRPr="00DC5FAE" w:rsidRDefault="00786CF7" w:rsidP="00371807">
      <w:pPr>
        <w:spacing w:before="60" w:after="60"/>
        <w:ind w:firstLine="709"/>
        <w:jc w:val="both"/>
        <w:rPr>
          <w:rFonts w:ascii="Times New Roman" w:hAnsi="Times New Roman" w:cs="Times New Roman"/>
          <w:sz w:val="28"/>
          <w:szCs w:val="28"/>
        </w:rPr>
      </w:pPr>
      <w:r w:rsidRPr="00DC5FAE">
        <w:rPr>
          <w:rFonts w:ascii="Times New Roman" w:hAnsi="Times New Roman" w:cs="Times New Roman"/>
          <w:bCs/>
          <w:sz w:val="28"/>
          <w:szCs w:val="28"/>
        </w:rPr>
        <w:t>Đồng thời, với</w:t>
      </w:r>
      <w:r w:rsidR="0064157E" w:rsidRPr="00DC5FAE">
        <w:rPr>
          <w:rFonts w:ascii="Times New Roman" w:hAnsi="Times New Roman" w:cs="Times New Roman"/>
          <w:bCs/>
          <w:sz w:val="28"/>
          <w:szCs w:val="28"/>
        </w:rPr>
        <w:t xml:space="preserve"> chức năng là cơ quan điều hành nghiệp vụ Quỹ phát triển đất tỉnh Bến Tre </w:t>
      </w:r>
      <w:r w:rsidR="0064157E" w:rsidRPr="00DC5FAE">
        <w:rPr>
          <w:rFonts w:ascii="Times New Roman" w:hAnsi="Times New Roman" w:cs="Times New Roman"/>
          <w:bCs/>
          <w:i/>
          <w:sz w:val="28"/>
          <w:szCs w:val="28"/>
        </w:rPr>
        <w:t>(hoạt động theo mô hình kiêm nhiệm)</w:t>
      </w:r>
      <w:r w:rsidR="0064157E" w:rsidRPr="00DC5FAE">
        <w:rPr>
          <w:rFonts w:ascii="Times New Roman" w:hAnsi="Times New Roman" w:cs="Times New Roman"/>
          <w:bCs/>
          <w:sz w:val="28"/>
          <w:szCs w:val="28"/>
        </w:rPr>
        <w:t>, tạo điều kiện thuận lợi để Trung tâm Phát triển quỹ đất tỉnh Bến Tre tiếp cận, sử dụng nguồn vốn Quỹ phát triển đất để để tạo lập, phát triển quỹ đất tái định cư, tạo quỹ đất để tổ chức đấu giá quyền sử dụng đất nộp ngân sách nhà nước và các nhiệm vụ khác theo quy định, tạo nguồn thu cho hoạt động của đơn vị trên cơ sở chức năng nhiệm vụ</w:t>
      </w:r>
      <w:r w:rsidR="00D8199F" w:rsidRPr="00DC5FAE">
        <w:rPr>
          <w:rFonts w:ascii="Times New Roman" w:hAnsi="Times New Roman" w:cs="Times New Roman"/>
          <w:bCs/>
          <w:sz w:val="28"/>
          <w:szCs w:val="28"/>
        </w:rPr>
        <w:t>, góp phần</w:t>
      </w:r>
      <w:r w:rsidR="00C0253C" w:rsidRPr="00DC5FAE">
        <w:rPr>
          <w:rFonts w:ascii="Times New Roman" w:eastAsia="Times New Roman" w:hAnsi="Times New Roman" w:cs="Times New Roman"/>
          <w:sz w:val="28"/>
          <w:szCs w:val="28"/>
        </w:rPr>
        <w:t xml:space="preserve"> tự cân đối </w:t>
      </w:r>
      <w:r w:rsidR="00D8199F" w:rsidRPr="00DC5FAE">
        <w:rPr>
          <w:rFonts w:ascii="Times New Roman" w:eastAsia="Times New Roman" w:hAnsi="Times New Roman" w:cs="Times New Roman"/>
          <w:sz w:val="28"/>
          <w:szCs w:val="28"/>
        </w:rPr>
        <w:t xml:space="preserve">hoạt động </w:t>
      </w:r>
      <w:r w:rsidR="00B70A33" w:rsidRPr="00DC5FAE">
        <w:rPr>
          <w:rFonts w:ascii="Times New Roman" w:eastAsia="Times New Roman" w:hAnsi="Times New Roman" w:cs="Times New Roman"/>
          <w:sz w:val="28"/>
          <w:szCs w:val="28"/>
        </w:rPr>
        <w:t xml:space="preserve">chi </w:t>
      </w:r>
      <w:r w:rsidR="00D8199F" w:rsidRPr="00DC5FAE">
        <w:rPr>
          <w:rFonts w:ascii="Times New Roman" w:eastAsia="Times New Roman" w:hAnsi="Times New Roman" w:cs="Times New Roman"/>
          <w:sz w:val="28"/>
          <w:szCs w:val="28"/>
        </w:rPr>
        <w:t>thường xuyên cho đơn vị</w:t>
      </w:r>
      <w:r w:rsidR="00C0253C" w:rsidRPr="00DC5FAE">
        <w:rPr>
          <w:rFonts w:ascii="Times New Roman" w:hAnsi="Times New Roman" w:cs="Times New Roman"/>
          <w:sz w:val="28"/>
          <w:szCs w:val="28"/>
        </w:rPr>
        <w:t>.</w:t>
      </w:r>
      <w:r w:rsidR="00467824" w:rsidRPr="00DC5FAE">
        <w:rPr>
          <w:rFonts w:ascii="Times New Roman" w:hAnsi="Times New Roman" w:cs="Times New Roman"/>
          <w:sz w:val="28"/>
          <w:szCs w:val="28"/>
        </w:rPr>
        <w:t xml:space="preserve"> </w:t>
      </w:r>
    </w:p>
    <w:p w:rsidR="00C0253C" w:rsidRPr="00DC5FAE" w:rsidRDefault="00B70A33" w:rsidP="00371807">
      <w:pPr>
        <w:spacing w:before="60" w:after="60"/>
        <w:ind w:firstLine="709"/>
        <w:jc w:val="both"/>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Ngoài ra</w:t>
      </w:r>
      <w:r w:rsidR="00C0253C" w:rsidRPr="00DC5FAE">
        <w:rPr>
          <w:rFonts w:ascii="Times New Roman" w:eastAsia="Times New Roman" w:hAnsi="Times New Roman" w:cs="Times New Roman"/>
          <w:sz w:val="28"/>
          <w:szCs w:val="28"/>
        </w:rPr>
        <w:t>,</w:t>
      </w:r>
      <w:r w:rsidRPr="00DC5FAE">
        <w:rPr>
          <w:rFonts w:ascii="Times New Roman" w:eastAsia="Times New Roman" w:hAnsi="Times New Roman" w:cs="Times New Roman"/>
          <w:sz w:val="28"/>
          <w:szCs w:val="28"/>
        </w:rPr>
        <w:t xml:space="preserve"> đơn vị còn</w:t>
      </w:r>
      <w:r w:rsidR="00C0253C" w:rsidRPr="00DC5FAE">
        <w:rPr>
          <w:rFonts w:ascii="Times New Roman" w:eastAsia="Times New Roman" w:hAnsi="Times New Roman" w:cs="Times New Roman"/>
          <w:sz w:val="28"/>
          <w:szCs w:val="28"/>
        </w:rPr>
        <w:t xml:space="preserve"> </w:t>
      </w:r>
      <w:r w:rsidR="006931AB" w:rsidRPr="00DC5FAE">
        <w:rPr>
          <w:rFonts w:ascii="Times New Roman" w:eastAsia="Times New Roman" w:hAnsi="Times New Roman" w:cs="Times New Roman"/>
          <w:sz w:val="28"/>
          <w:szCs w:val="28"/>
        </w:rPr>
        <w:t>t</w:t>
      </w:r>
      <w:r w:rsidR="006931AB" w:rsidRPr="00DC5FAE">
        <w:rPr>
          <w:rFonts w:ascii="Times New Roman" w:hAnsi="Times New Roman" w:cs="Times New Roman"/>
          <w:bCs/>
          <w:sz w:val="28"/>
          <w:szCs w:val="28"/>
        </w:rPr>
        <w:t>hực hiện các dịch vụ trong việc bồi thường, hỗ trợ, tái định cư khi Nhà nước thu hồi đất và các dịch vụ khác trong lĩnh vực quản lý đất đai</w:t>
      </w:r>
      <w:r w:rsidR="00C0253C" w:rsidRPr="00DC5FAE">
        <w:rPr>
          <w:rFonts w:ascii="Times New Roman" w:hAnsi="Times New Roman" w:cs="Times New Roman"/>
          <w:bCs/>
          <w:sz w:val="28"/>
          <w:szCs w:val="28"/>
        </w:rPr>
        <w:t>, làm cơ sở để Trung tâm Phát triển quỹ đất tỉnh Bến Tre từng bước chuyển đổi từ đơn vị sự nghiệp công do Nhà nước bảo</w:t>
      </w:r>
      <w:r w:rsidR="00C0253C" w:rsidRPr="00DC5FAE">
        <w:rPr>
          <w:rFonts w:ascii="Times New Roman" w:eastAsia="Times New Roman" w:hAnsi="Times New Roman" w:cs="Times New Roman"/>
          <w:sz w:val="28"/>
          <w:szCs w:val="28"/>
        </w:rPr>
        <w:t xml:space="preserve"> đảm một phần chi thường xuyên (đơn vị </w:t>
      </w:r>
      <w:r w:rsidR="00D8199F" w:rsidRPr="00DC5FAE">
        <w:rPr>
          <w:rFonts w:ascii="Times New Roman" w:eastAsia="Times New Roman" w:hAnsi="Times New Roman" w:cs="Times New Roman"/>
          <w:sz w:val="28"/>
          <w:szCs w:val="28"/>
        </w:rPr>
        <w:t>N</w:t>
      </w:r>
      <w:r w:rsidR="00C0253C" w:rsidRPr="00DC5FAE">
        <w:rPr>
          <w:rFonts w:ascii="Times New Roman" w:eastAsia="Times New Roman" w:hAnsi="Times New Roman" w:cs="Times New Roman"/>
          <w:sz w:val="28"/>
          <w:szCs w:val="28"/>
        </w:rPr>
        <w:t xml:space="preserve">hóm 3) sang đơn vị sự nghiệp công tự bảo đảm chi thường </w:t>
      </w:r>
      <w:r w:rsidR="00C0253C" w:rsidRPr="00DC5FAE">
        <w:rPr>
          <w:rFonts w:ascii="Times New Roman" w:eastAsia="Times New Roman" w:hAnsi="Times New Roman" w:cs="Times New Roman"/>
          <w:sz w:val="28"/>
          <w:szCs w:val="28"/>
        </w:rPr>
        <w:lastRenderedPageBreak/>
        <w:t xml:space="preserve">xuyên (đơn vị </w:t>
      </w:r>
      <w:r w:rsidR="00D8199F" w:rsidRPr="00DC5FAE">
        <w:rPr>
          <w:rFonts w:ascii="Times New Roman" w:eastAsia="Times New Roman" w:hAnsi="Times New Roman" w:cs="Times New Roman"/>
          <w:sz w:val="28"/>
          <w:szCs w:val="28"/>
        </w:rPr>
        <w:t>N</w:t>
      </w:r>
      <w:r w:rsidR="00C0253C" w:rsidRPr="00DC5FAE">
        <w:rPr>
          <w:rFonts w:ascii="Times New Roman" w:eastAsia="Times New Roman" w:hAnsi="Times New Roman" w:cs="Times New Roman"/>
          <w:sz w:val="28"/>
          <w:szCs w:val="28"/>
        </w:rPr>
        <w:t xml:space="preserve">hóm 2) </w:t>
      </w:r>
      <w:r w:rsidR="00C0253C" w:rsidRPr="00DC5FAE">
        <w:rPr>
          <w:rFonts w:ascii="Times New Roman" w:hAnsi="Times New Roman" w:cs="Times New Roman"/>
          <w:sz w:val="28"/>
          <w:szCs w:val="28"/>
        </w:rPr>
        <w:t>theo quy định tại Nghị định số 60/2021/NĐ-CP ngày 21/6/2021 của Chính phủ</w:t>
      </w:r>
      <w:r w:rsidR="00C0253C" w:rsidRPr="00DC5FAE">
        <w:rPr>
          <w:rFonts w:ascii="Times New Roman" w:eastAsia="Times New Roman" w:hAnsi="Times New Roman" w:cs="Times New Roman"/>
          <w:sz w:val="28"/>
          <w:szCs w:val="28"/>
        </w:rPr>
        <w:t xml:space="preserve">. </w:t>
      </w:r>
    </w:p>
    <w:p w:rsidR="00C0253C" w:rsidRPr="00DC5FAE" w:rsidRDefault="000A19F0" w:rsidP="00371807">
      <w:pPr>
        <w:spacing w:before="60" w:after="60"/>
        <w:ind w:firstLine="709"/>
        <w:jc w:val="both"/>
        <w:rPr>
          <w:rFonts w:ascii="Times New Roman" w:eastAsia="Times New Roman" w:hAnsi="Times New Roman" w:cs="Times New Roman"/>
          <w:b/>
          <w:bCs/>
          <w:i/>
          <w:sz w:val="28"/>
          <w:szCs w:val="28"/>
        </w:rPr>
      </w:pPr>
      <w:r w:rsidRPr="00DC5FAE">
        <w:rPr>
          <w:rFonts w:ascii="Times New Roman" w:eastAsia="Times New Roman" w:hAnsi="Times New Roman" w:cs="Times New Roman"/>
          <w:b/>
          <w:bCs/>
          <w:i/>
          <w:sz w:val="28"/>
          <w:szCs w:val="28"/>
        </w:rPr>
        <w:t>2.</w:t>
      </w:r>
      <w:r w:rsidR="00C0253C" w:rsidRPr="00DC5FAE">
        <w:rPr>
          <w:rFonts w:ascii="Times New Roman" w:eastAsia="Times New Roman" w:hAnsi="Times New Roman" w:cs="Times New Roman"/>
          <w:b/>
          <w:bCs/>
          <w:i/>
          <w:sz w:val="28"/>
          <w:szCs w:val="28"/>
        </w:rPr>
        <w:t>3. Giai đoạn 2028 – 2030</w:t>
      </w:r>
    </w:p>
    <w:p w:rsidR="00C0253C" w:rsidRPr="00DC5FAE" w:rsidRDefault="00C0253C" w:rsidP="00371807">
      <w:pPr>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Trung tâm Phát triển quỹ đất tỉnh Bến Tre</w:t>
      </w:r>
      <w:r w:rsidRPr="00DC5FAE">
        <w:rPr>
          <w:rFonts w:ascii="Times New Roman" w:eastAsia="Times New Roman" w:hAnsi="Times New Roman" w:cs="Times New Roman"/>
          <w:sz w:val="28"/>
          <w:szCs w:val="28"/>
        </w:rPr>
        <w:t xml:space="preserve"> </w:t>
      </w:r>
      <w:r w:rsidRPr="00DC5FAE">
        <w:rPr>
          <w:rFonts w:ascii="Times New Roman" w:hAnsi="Times New Roman" w:cs="Times New Roman"/>
          <w:sz w:val="28"/>
          <w:szCs w:val="28"/>
        </w:rPr>
        <w:t xml:space="preserve">sẽ phát huy hiệu quả chức năng, nhiệm vụ để hoạt động phát triển và tiếp tục tiến tới chuyển đổi mức tự chủ tài chính từ đơn vị sự nghiệp công tự bảo đảm chi thường xuyên (đơn vị </w:t>
      </w:r>
      <w:r w:rsidR="00534AB5" w:rsidRPr="00DC5FAE">
        <w:rPr>
          <w:rFonts w:ascii="Times New Roman" w:hAnsi="Times New Roman" w:cs="Times New Roman"/>
          <w:sz w:val="28"/>
          <w:szCs w:val="28"/>
        </w:rPr>
        <w:t>N</w:t>
      </w:r>
      <w:r w:rsidRPr="00DC5FAE">
        <w:rPr>
          <w:rFonts w:ascii="Times New Roman" w:hAnsi="Times New Roman" w:cs="Times New Roman"/>
          <w:sz w:val="28"/>
          <w:szCs w:val="28"/>
        </w:rPr>
        <w:t xml:space="preserve">hóm 2) sang đơn vị sự nghiệp công tự bảo đảm chi thường xuyên và chi đầu tư (đơn vị </w:t>
      </w:r>
      <w:r w:rsidR="00534AB5" w:rsidRPr="00DC5FAE">
        <w:rPr>
          <w:rFonts w:ascii="Times New Roman" w:hAnsi="Times New Roman" w:cs="Times New Roman"/>
          <w:sz w:val="28"/>
          <w:szCs w:val="28"/>
        </w:rPr>
        <w:t>N</w:t>
      </w:r>
      <w:r w:rsidRPr="00DC5FAE">
        <w:rPr>
          <w:rFonts w:ascii="Times New Roman" w:hAnsi="Times New Roman" w:cs="Times New Roman"/>
          <w:sz w:val="28"/>
          <w:szCs w:val="28"/>
        </w:rPr>
        <w:t>hóm 1) phù hợp cơ chế tài chính, cơ chế hoạt động theo quy định.</w:t>
      </w:r>
    </w:p>
    <w:p w:rsidR="00C0253C" w:rsidRPr="00DC5FAE" w:rsidRDefault="00C0253C" w:rsidP="00371807">
      <w:pPr>
        <w:spacing w:before="60" w:after="60"/>
        <w:ind w:firstLine="709"/>
        <w:jc w:val="both"/>
        <w:rPr>
          <w:rFonts w:ascii="Times New Roman" w:hAnsi="Times New Roman" w:cs="Times New Roman"/>
          <w:b/>
          <w:sz w:val="28"/>
          <w:szCs w:val="28"/>
        </w:rPr>
      </w:pPr>
      <w:r w:rsidRPr="00DC5FAE">
        <w:rPr>
          <w:rFonts w:ascii="Times New Roman" w:hAnsi="Times New Roman" w:cs="Times New Roman"/>
          <w:b/>
          <w:sz w:val="28"/>
          <w:szCs w:val="28"/>
        </w:rPr>
        <w:t>V. BÁO CÁO GIẢI TRÌNH VỀ VIỆC ĐÁP ỨNG TIÊU CHÍ, ĐIỀU KIỆN THÀNH LẬP</w:t>
      </w:r>
    </w:p>
    <w:p w:rsidR="00C0253C" w:rsidRPr="00DC5FAE" w:rsidRDefault="00EA7EC2" w:rsidP="00371807">
      <w:pPr>
        <w:tabs>
          <w:tab w:val="center" w:pos="1260"/>
          <w:tab w:val="left" w:pos="3500"/>
          <w:tab w:val="right" w:pos="8820"/>
        </w:tabs>
        <w:spacing w:before="60" w:after="60"/>
        <w:ind w:firstLine="709"/>
        <w:jc w:val="both"/>
        <w:rPr>
          <w:rFonts w:ascii="Times New Roman" w:hAnsi="Times New Roman" w:cs="Times New Roman"/>
          <w:sz w:val="28"/>
          <w:szCs w:val="28"/>
          <w:lang w:val="nl-NL"/>
        </w:rPr>
      </w:pPr>
      <w:r w:rsidRPr="00DC5FAE">
        <w:rPr>
          <w:rFonts w:ascii="Times New Roman" w:hAnsi="Times New Roman" w:cs="Times New Roman"/>
          <w:sz w:val="28"/>
          <w:szCs w:val="28"/>
          <w:lang w:val="nl-NL"/>
        </w:rPr>
        <w:t xml:space="preserve">Căn cứ </w:t>
      </w:r>
      <w:r w:rsidR="00C0253C" w:rsidRPr="00DC5FAE">
        <w:rPr>
          <w:rFonts w:ascii="Times New Roman" w:hAnsi="Times New Roman" w:cs="Times New Roman"/>
          <w:sz w:val="28"/>
          <w:szCs w:val="28"/>
          <w:lang w:val="nl-NL"/>
        </w:rPr>
        <w:t>Nghị định số 102/2024/NĐ-CP ngày 30</w:t>
      </w:r>
      <w:r w:rsidR="00117694" w:rsidRPr="00DC5FAE">
        <w:rPr>
          <w:rFonts w:ascii="Times New Roman" w:hAnsi="Times New Roman" w:cs="Times New Roman"/>
          <w:sz w:val="28"/>
          <w:szCs w:val="28"/>
          <w:lang w:val="nl-NL"/>
        </w:rPr>
        <w:t>/</w:t>
      </w:r>
      <w:r w:rsidR="00C0253C" w:rsidRPr="00DC5FAE">
        <w:rPr>
          <w:rFonts w:ascii="Times New Roman" w:hAnsi="Times New Roman" w:cs="Times New Roman"/>
          <w:sz w:val="28"/>
          <w:szCs w:val="28"/>
          <w:lang w:val="nl-NL"/>
        </w:rPr>
        <w:t>7</w:t>
      </w:r>
      <w:r w:rsidR="00117694" w:rsidRPr="00DC5FAE">
        <w:rPr>
          <w:rFonts w:ascii="Times New Roman" w:hAnsi="Times New Roman" w:cs="Times New Roman"/>
          <w:sz w:val="28"/>
          <w:szCs w:val="28"/>
          <w:lang w:val="nl-NL"/>
        </w:rPr>
        <w:t>/</w:t>
      </w:r>
      <w:r w:rsidR="00C0253C" w:rsidRPr="00DC5FAE">
        <w:rPr>
          <w:rFonts w:ascii="Times New Roman" w:hAnsi="Times New Roman" w:cs="Times New Roman"/>
          <w:sz w:val="28"/>
          <w:szCs w:val="28"/>
          <w:lang w:val="nl-NL"/>
        </w:rPr>
        <w:t>2024 của Chính phủ quy định tại Khoản 1 Điều 14: “</w:t>
      </w:r>
      <w:r w:rsidR="00C0253C" w:rsidRPr="00DC5FAE">
        <w:rPr>
          <w:rFonts w:ascii="Times New Roman" w:eastAsia="Cambria Math" w:hAnsi="Times New Roman" w:cs="Times New Roman"/>
          <w:i/>
          <w:iCs/>
          <w:sz w:val="28"/>
          <w:szCs w:val="28"/>
          <w:lang w:val="vi-VN"/>
        </w:rPr>
        <w:t>Trung tâm phát triển quỹ đất</w:t>
      </w:r>
      <w:r w:rsidR="00C0253C" w:rsidRPr="00DC5FAE">
        <w:rPr>
          <w:rFonts w:ascii="Times New Roman" w:eastAsia="Cambria Math" w:hAnsi="Times New Roman" w:cs="Times New Roman"/>
          <w:i/>
          <w:iCs/>
          <w:sz w:val="28"/>
          <w:szCs w:val="28"/>
        </w:rPr>
        <w:t xml:space="preserve"> là tổ chức phát triển quỹ đất,</w:t>
      </w:r>
      <w:r w:rsidR="00C0253C" w:rsidRPr="00DC5FAE">
        <w:rPr>
          <w:rFonts w:ascii="Times New Roman" w:eastAsia="Cambria Math" w:hAnsi="Times New Roman" w:cs="Times New Roman"/>
          <w:i/>
          <w:iCs/>
          <w:sz w:val="28"/>
          <w:szCs w:val="28"/>
          <w:lang w:val="vi-VN"/>
        </w:rPr>
        <w:t xml:space="preserve"> là đơn vị sự nghiệp công lập </w:t>
      </w:r>
      <w:r w:rsidR="00C0253C" w:rsidRPr="00DC5FAE">
        <w:rPr>
          <w:rFonts w:ascii="Times New Roman" w:eastAsia="Cambria Math" w:hAnsi="Times New Roman" w:cs="Times New Roman"/>
          <w:i/>
          <w:iCs/>
          <w:sz w:val="28"/>
          <w:szCs w:val="28"/>
        </w:rPr>
        <w:t xml:space="preserve">do Ủy ban nhân dân cấp tỉnh thành lập </w:t>
      </w:r>
      <w:r w:rsidR="00C0253C" w:rsidRPr="00DC5FAE">
        <w:rPr>
          <w:rFonts w:ascii="Times New Roman" w:eastAsia="Cambria Math" w:hAnsi="Times New Roman" w:cs="Times New Roman"/>
          <w:i/>
          <w:iCs/>
          <w:sz w:val="28"/>
          <w:szCs w:val="28"/>
          <w:lang w:val="vi-VN"/>
        </w:rPr>
        <w:t>trực thuộc Ủy ban nhân dân cấp tỉnh</w:t>
      </w:r>
      <w:r w:rsidR="00C0253C" w:rsidRPr="00DC5FAE">
        <w:rPr>
          <w:rFonts w:ascii="Times New Roman" w:eastAsia="Cambria Math" w:hAnsi="Times New Roman" w:cs="Times New Roman"/>
          <w:i/>
          <w:iCs/>
          <w:sz w:val="28"/>
          <w:szCs w:val="28"/>
          <w:lang w:val="nl-NL"/>
        </w:rPr>
        <w:t xml:space="preserve">. </w:t>
      </w:r>
      <w:r w:rsidR="00C0253C" w:rsidRPr="00DC5FAE">
        <w:rPr>
          <w:rFonts w:ascii="Times New Roman" w:eastAsia="Cambria Math" w:hAnsi="Times New Roman" w:cs="Times New Roman"/>
          <w:i/>
          <w:iCs/>
          <w:sz w:val="28"/>
          <w:szCs w:val="28"/>
          <w:lang w:val="vi-VN"/>
        </w:rPr>
        <w:t>Trung tâm phát triển quỹ đất có tư cách pháp nhân, có con dấu riêng; được mở tài khoản để hoạt động theo quy định của pháp luật</w:t>
      </w:r>
      <w:r w:rsidR="00C0253C" w:rsidRPr="00DC5FAE">
        <w:rPr>
          <w:rFonts w:ascii="Times New Roman" w:eastAsia="Cambria Math" w:hAnsi="Times New Roman" w:cs="Times New Roman"/>
          <w:i/>
          <w:iCs/>
          <w:sz w:val="28"/>
          <w:szCs w:val="28"/>
        </w:rPr>
        <w:t>”.</w:t>
      </w:r>
    </w:p>
    <w:p w:rsidR="00C0253C" w:rsidRPr="00DC5FAE" w:rsidRDefault="00EA7EC2" w:rsidP="00371807">
      <w:pPr>
        <w:tabs>
          <w:tab w:val="center" w:pos="1260"/>
          <w:tab w:val="left" w:pos="3500"/>
          <w:tab w:val="right" w:pos="8820"/>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lang w:val="nl-NL"/>
        </w:rPr>
        <w:t xml:space="preserve">Căn cứ </w:t>
      </w:r>
      <w:r w:rsidR="00C0253C" w:rsidRPr="00DC5FAE">
        <w:rPr>
          <w:rFonts w:ascii="Times New Roman" w:hAnsi="Times New Roman" w:cs="Times New Roman"/>
          <w:sz w:val="28"/>
          <w:szCs w:val="28"/>
        </w:rPr>
        <w:t xml:space="preserve">Nghị định </w:t>
      </w:r>
      <w:r w:rsidR="007226CB" w:rsidRPr="00DC5FAE">
        <w:rPr>
          <w:rFonts w:ascii="Times New Roman" w:hAnsi="Times New Roman" w:cs="Times New Roman"/>
          <w:sz w:val="28"/>
          <w:szCs w:val="28"/>
        </w:rPr>
        <w:t xml:space="preserve">số </w:t>
      </w:r>
      <w:r w:rsidR="00C0253C" w:rsidRPr="00DC5FAE">
        <w:rPr>
          <w:rFonts w:ascii="Times New Roman" w:hAnsi="Times New Roman" w:cs="Times New Roman"/>
          <w:sz w:val="28"/>
          <w:szCs w:val="28"/>
        </w:rPr>
        <w:t>120/2020/NĐ-CP ngày 07</w:t>
      </w:r>
      <w:r w:rsidR="00117694" w:rsidRPr="00DC5FAE">
        <w:rPr>
          <w:rFonts w:ascii="Times New Roman" w:hAnsi="Times New Roman" w:cs="Times New Roman"/>
          <w:sz w:val="28"/>
          <w:szCs w:val="28"/>
        </w:rPr>
        <w:t>/</w:t>
      </w:r>
      <w:r w:rsidR="00C0253C" w:rsidRPr="00DC5FAE">
        <w:rPr>
          <w:rFonts w:ascii="Times New Roman" w:hAnsi="Times New Roman" w:cs="Times New Roman"/>
          <w:sz w:val="28"/>
          <w:szCs w:val="28"/>
        </w:rPr>
        <w:t>10</w:t>
      </w:r>
      <w:r w:rsidR="00117694" w:rsidRPr="00DC5FAE">
        <w:rPr>
          <w:rFonts w:ascii="Times New Roman" w:hAnsi="Times New Roman" w:cs="Times New Roman"/>
          <w:sz w:val="28"/>
          <w:szCs w:val="28"/>
        </w:rPr>
        <w:t>/</w:t>
      </w:r>
      <w:r w:rsidR="00C0253C" w:rsidRPr="00DC5FAE">
        <w:rPr>
          <w:rFonts w:ascii="Times New Roman" w:hAnsi="Times New Roman" w:cs="Times New Roman"/>
          <w:sz w:val="28"/>
          <w:szCs w:val="28"/>
        </w:rPr>
        <w:t>2020 của Chính phủ về quy định thành lập, tổ chức lại, giải thể đơn vị sự nghiệp công lập, theo đó:</w:t>
      </w:r>
    </w:p>
    <w:p w:rsidR="00C0253C" w:rsidRPr="00DC5FAE" w:rsidRDefault="00C0253C" w:rsidP="00371807">
      <w:pPr>
        <w:tabs>
          <w:tab w:val="left" w:pos="3500"/>
          <w:tab w:val="right" w:pos="8820"/>
        </w:tabs>
        <w:spacing w:before="60" w:after="60"/>
        <w:ind w:firstLine="709"/>
        <w:jc w:val="both"/>
        <w:rPr>
          <w:rFonts w:ascii="Times New Roman" w:eastAsia="Times New Roman" w:hAnsi="Times New Roman" w:cs="Times New Roman"/>
          <w:iCs/>
          <w:sz w:val="28"/>
          <w:szCs w:val="28"/>
          <w:lang w:val="en-GB" w:eastAsia="vi-VN"/>
        </w:rPr>
      </w:pPr>
      <w:r w:rsidRPr="00DC5FAE">
        <w:rPr>
          <w:rFonts w:ascii="Times New Roman" w:eastAsia="Times New Roman" w:hAnsi="Times New Roman" w:cs="Times New Roman"/>
          <w:iCs/>
          <w:sz w:val="28"/>
          <w:szCs w:val="28"/>
          <w:lang w:val="en-GB" w:eastAsia="vi-VN"/>
        </w:rPr>
        <w:t xml:space="preserve">- Tại </w:t>
      </w:r>
      <w:r w:rsidR="009C115D" w:rsidRPr="00DC5FAE">
        <w:rPr>
          <w:rFonts w:ascii="Times New Roman" w:eastAsia="Times New Roman" w:hAnsi="Times New Roman" w:cs="Times New Roman"/>
          <w:iCs/>
          <w:sz w:val="28"/>
          <w:szCs w:val="28"/>
          <w:lang w:val="en-GB" w:eastAsia="vi-VN"/>
        </w:rPr>
        <w:t>k</w:t>
      </w:r>
      <w:r w:rsidRPr="00DC5FAE">
        <w:rPr>
          <w:rFonts w:ascii="Times New Roman" w:eastAsia="Times New Roman" w:hAnsi="Times New Roman" w:cs="Times New Roman"/>
          <w:iCs/>
          <w:sz w:val="28"/>
          <w:szCs w:val="28"/>
          <w:lang w:val="en-GB" w:eastAsia="vi-VN"/>
        </w:rPr>
        <w:t>hoản 2</w:t>
      </w:r>
      <w:r w:rsidR="009C115D" w:rsidRPr="00DC5FAE">
        <w:rPr>
          <w:rFonts w:ascii="Times New Roman" w:eastAsia="Times New Roman" w:hAnsi="Times New Roman" w:cs="Times New Roman"/>
          <w:iCs/>
          <w:sz w:val="28"/>
          <w:szCs w:val="28"/>
          <w:lang w:val="en-GB" w:eastAsia="vi-VN"/>
        </w:rPr>
        <w:t>,</w:t>
      </w:r>
      <w:r w:rsidRPr="00DC5FAE">
        <w:rPr>
          <w:rFonts w:ascii="Times New Roman" w:eastAsia="Times New Roman" w:hAnsi="Times New Roman" w:cs="Times New Roman"/>
          <w:iCs/>
          <w:sz w:val="28"/>
          <w:szCs w:val="28"/>
          <w:lang w:val="en-GB" w:eastAsia="vi-VN"/>
        </w:rPr>
        <w:t xml:space="preserve"> Điều 3 về giải thích từ ngữ: </w:t>
      </w:r>
      <w:r w:rsidRPr="00DC5FAE">
        <w:rPr>
          <w:rFonts w:ascii="Times New Roman" w:hAnsi="Times New Roman" w:cs="Times New Roman"/>
          <w:i/>
          <w:sz w:val="28"/>
          <w:szCs w:val="28"/>
          <w:shd w:val="clear" w:color="auto" w:fill="FFFFFF"/>
        </w:rPr>
        <w:t>“Tổ chức lại đơn vị sự nghiệp công lập là việc sắp xếp, kiện toàn lại các đơn vị sự nghiệp công lập dưới các hình thức: chia, tách, sáp nhập, hợp nhất; hoặc điều chỉnh tên gọi, vị trí, chức năng, nhiệm vụ để hình thành đơn vị sự nghiệp công lập mới.”</w:t>
      </w:r>
    </w:p>
    <w:p w:rsidR="00C0253C" w:rsidRPr="00DC5FAE" w:rsidRDefault="00C0253C" w:rsidP="00371807">
      <w:pPr>
        <w:tabs>
          <w:tab w:val="left" w:pos="3500"/>
          <w:tab w:val="right" w:pos="8820"/>
        </w:tabs>
        <w:spacing w:before="60" w:after="60"/>
        <w:ind w:firstLine="709"/>
        <w:jc w:val="both"/>
        <w:rPr>
          <w:rFonts w:ascii="Times New Roman" w:hAnsi="Times New Roman" w:cs="Times New Roman"/>
          <w:iCs/>
          <w:sz w:val="28"/>
          <w:szCs w:val="28"/>
          <w:shd w:val="clear" w:color="auto" w:fill="FFFFFF"/>
        </w:rPr>
      </w:pPr>
      <w:r w:rsidRPr="00DC5FAE">
        <w:rPr>
          <w:rFonts w:ascii="Times New Roman" w:eastAsia="Times New Roman" w:hAnsi="Times New Roman" w:cs="Times New Roman"/>
          <w:bCs/>
          <w:noProof/>
          <w:sz w:val="28"/>
          <w:szCs w:val="28"/>
          <w:lang w:eastAsia="vi-VN"/>
        </w:rPr>
        <w:t xml:space="preserve">- Tại </w:t>
      </w:r>
      <w:r w:rsidR="009C115D" w:rsidRPr="00DC5FAE">
        <w:rPr>
          <w:rFonts w:ascii="Times New Roman" w:eastAsia="Times New Roman" w:hAnsi="Times New Roman" w:cs="Times New Roman"/>
          <w:bCs/>
          <w:noProof/>
          <w:sz w:val="28"/>
          <w:szCs w:val="28"/>
          <w:lang w:eastAsia="vi-VN"/>
        </w:rPr>
        <w:t>k</w:t>
      </w:r>
      <w:r w:rsidRPr="00DC5FAE">
        <w:rPr>
          <w:rFonts w:ascii="Times New Roman" w:eastAsia="Times New Roman" w:hAnsi="Times New Roman" w:cs="Times New Roman"/>
          <w:bCs/>
          <w:noProof/>
          <w:sz w:val="28"/>
          <w:szCs w:val="28"/>
          <w:lang w:eastAsia="vi-VN"/>
        </w:rPr>
        <w:t>hoản 1</w:t>
      </w:r>
      <w:r w:rsidR="009C115D" w:rsidRPr="00DC5FAE">
        <w:rPr>
          <w:rFonts w:ascii="Times New Roman" w:eastAsia="Times New Roman" w:hAnsi="Times New Roman" w:cs="Times New Roman"/>
          <w:bCs/>
          <w:noProof/>
          <w:sz w:val="28"/>
          <w:szCs w:val="28"/>
          <w:lang w:eastAsia="vi-VN"/>
        </w:rPr>
        <w:t>,</w:t>
      </w:r>
      <w:r w:rsidRPr="00DC5FAE">
        <w:rPr>
          <w:rFonts w:ascii="Times New Roman" w:eastAsia="Times New Roman" w:hAnsi="Times New Roman" w:cs="Times New Roman"/>
          <w:bCs/>
          <w:noProof/>
          <w:sz w:val="28"/>
          <w:szCs w:val="28"/>
          <w:lang w:eastAsia="vi-VN"/>
        </w:rPr>
        <w:t xml:space="preserve"> </w:t>
      </w:r>
      <w:r w:rsidRPr="00DC5FAE">
        <w:rPr>
          <w:rFonts w:ascii="Times New Roman" w:eastAsia="Times New Roman" w:hAnsi="Times New Roman" w:cs="Times New Roman"/>
          <w:bCs/>
          <w:noProof/>
          <w:sz w:val="28"/>
          <w:szCs w:val="28"/>
          <w:lang w:val="vi-VN" w:eastAsia="vi-VN"/>
        </w:rPr>
        <w:t>Điều 4</w:t>
      </w:r>
      <w:r w:rsidRPr="00DC5FAE">
        <w:rPr>
          <w:rFonts w:ascii="Times New Roman" w:eastAsia="Times New Roman" w:hAnsi="Times New Roman" w:cs="Times New Roman"/>
          <w:bCs/>
          <w:noProof/>
          <w:sz w:val="28"/>
          <w:szCs w:val="28"/>
          <w:lang w:eastAsia="vi-VN"/>
        </w:rPr>
        <w:t xml:space="preserve"> </w:t>
      </w:r>
      <w:bookmarkStart w:id="8" w:name="dieu_4"/>
      <w:r w:rsidRPr="00DC5FAE">
        <w:rPr>
          <w:rFonts w:ascii="Times New Roman" w:eastAsia="Times New Roman" w:hAnsi="Times New Roman" w:cs="Times New Roman"/>
          <w:bCs/>
          <w:noProof/>
          <w:sz w:val="28"/>
          <w:szCs w:val="28"/>
          <w:lang w:eastAsia="vi-VN"/>
        </w:rPr>
        <w:t xml:space="preserve">về </w:t>
      </w:r>
      <w:r w:rsidRPr="00DC5FAE">
        <w:rPr>
          <w:rFonts w:ascii="Times New Roman" w:hAnsi="Times New Roman" w:cs="Times New Roman"/>
          <w:iCs/>
          <w:sz w:val="28"/>
          <w:szCs w:val="28"/>
          <w:shd w:val="clear" w:color="auto" w:fill="FFFFFF"/>
        </w:rPr>
        <w:t>nguyên tắc thành lập, tổ chức lại, giải thể đơn vị sự nghiệp công lập</w:t>
      </w:r>
      <w:bookmarkEnd w:id="8"/>
      <w:r w:rsidRPr="00DC5FAE">
        <w:rPr>
          <w:rFonts w:ascii="Times New Roman" w:hAnsi="Times New Roman" w:cs="Times New Roman"/>
          <w:iCs/>
          <w:sz w:val="28"/>
          <w:szCs w:val="28"/>
          <w:shd w:val="clear" w:color="auto" w:fill="FFFFFF"/>
        </w:rPr>
        <w:t xml:space="preserve">: </w:t>
      </w:r>
      <w:r w:rsidRPr="00DC5FAE">
        <w:rPr>
          <w:rFonts w:ascii="Times New Roman" w:hAnsi="Times New Roman" w:cs="Times New Roman"/>
          <w:i/>
          <w:iCs/>
          <w:sz w:val="28"/>
          <w:szCs w:val="28"/>
          <w:shd w:val="clear" w:color="auto" w:fill="FFFFFF"/>
        </w:rPr>
        <w:t>“Việc thành lập, tổ chức lại, giải thể các đơn vị sự nghiệp công lập phải bảo đảm đúng điều kiện, trình tự, thủ tục và thẩm quyền quy định tại Nghị định này (trường hợp pháp luật chuyên ngành có quy định khác thì thực hiện theo quy định của pháp luật chuyên ngành); một đơn vị sự nghiệp công lập có thể cung ứng nhiều dịch vụ sự nghiệp công cùng loại.”</w:t>
      </w:r>
    </w:p>
    <w:p w:rsidR="00C0253C" w:rsidRPr="00DC5FAE" w:rsidRDefault="00C0253C" w:rsidP="00371807">
      <w:pPr>
        <w:tabs>
          <w:tab w:val="left" w:pos="3500"/>
          <w:tab w:val="right" w:pos="8820"/>
        </w:tabs>
        <w:spacing w:before="60" w:after="60"/>
        <w:ind w:firstLine="709"/>
        <w:jc w:val="both"/>
        <w:rPr>
          <w:rFonts w:ascii="Times New Roman" w:hAnsi="Times New Roman" w:cs="Times New Roman"/>
          <w:i/>
          <w:iCs/>
          <w:sz w:val="28"/>
          <w:szCs w:val="28"/>
          <w:shd w:val="clear" w:color="auto" w:fill="FFFFFF"/>
        </w:rPr>
      </w:pPr>
      <w:r w:rsidRPr="00DC5FAE">
        <w:rPr>
          <w:rFonts w:ascii="Times New Roman" w:eastAsia="Times New Roman" w:hAnsi="Times New Roman" w:cs="Times New Roman"/>
          <w:bCs/>
          <w:noProof/>
          <w:sz w:val="28"/>
          <w:szCs w:val="28"/>
          <w:lang w:eastAsia="vi-VN"/>
        </w:rPr>
        <w:t xml:space="preserve">- Tại </w:t>
      </w:r>
      <w:r w:rsidR="009C115D" w:rsidRPr="00DC5FAE">
        <w:rPr>
          <w:rFonts w:ascii="Times New Roman" w:eastAsia="Times New Roman" w:hAnsi="Times New Roman" w:cs="Times New Roman"/>
          <w:bCs/>
          <w:noProof/>
          <w:sz w:val="28"/>
          <w:szCs w:val="28"/>
          <w:lang w:eastAsia="vi-VN"/>
        </w:rPr>
        <w:t>k</w:t>
      </w:r>
      <w:r w:rsidRPr="00DC5FAE">
        <w:rPr>
          <w:rFonts w:ascii="Times New Roman" w:eastAsia="Times New Roman" w:hAnsi="Times New Roman" w:cs="Times New Roman"/>
          <w:bCs/>
          <w:noProof/>
          <w:sz w:val="28"/>
          <w:szCs w:val="28"/>
          <w:lang w:val="vi-VN" w:eastAsia="vi-VN"/>
        </w:rPr>
        <w:t xml:space="preserve">hoản </w:t>
      </w:r>
      <w:r w:rsidRPr="00DC5FAE">
        <w:rPr>
          <w:rFonts w:ascii="Times New Roman" w:eastAsia="Times New Roman" w:hAnsi="Times New Roman" w:cs="Times New Roman"/>
          <w:bCs/>
          <w:noProof/>
          <w:sz w:val="28"/>
          <w:szCs w:val="28"/>
          <w:lang w:eastAsia="vi-VN"/>
        </w:rPr>
        <w:t>3</w:t>
      </w:r>
      <w:r w:rsidR="009C115D" w:rsidRPr="00DC5FAE">
        <w:rPr>
          <w:rFonts w:ascii="Times New Roman" w:eastAsia="Times New Roman" w:hAnsi="Times New Roman" w:cs="Times New Roman"/>
          <w:bCs/>
          <w:noProof/>
          <w:sz w:val="28"/>
          <w:szCs w:val="28"/>
          <w:lang w:eastAsia="vi-VN"/>
        </w:rPr>
        <w:t>,</w:t>
      </w:r>
      <w:r w:rsidRPr="00DC5FAE">
        <w:rPr>
          <w:rFonts w:ascii="Times New Roman" w:eastAsia="Times New Roman" w:hAnsi="Times New Roman" w:cs="Times New Roman"/>
          <w:bCs/>
          <w:noProof/>
          <w:sz w:val="28"/>
          <w:szCs w:val="28"/>
          <w:lang w:eastAsia="vi-VN"/>
        </w:rPr>
        <w:t xml:space="preserve"> </w:t>
      </w:r>
      <w:r w:rsidRPr="00DC5FAE">
        <w:rPr>
          <w:rFonts w:ascii="Times New Roman" w:eastAsia="Times New Roman" w:hAnsi="Times New Roman" w:cs="Times New Roman"/>
          <w:bCs/>
          <w:noProof/>
          <w:sz w:val="28"/>
          <w:szCs w:val="28"/>
          <w:lang w:val="vi-VN" w:eastAsia="vi-VN"/>
        </w:rPr>
        <w:t>Điều 4</w:t>
      </w:r>
      <w:r w:rsidRPr="00DC5FAE">
        <w:rPr>
          <w:rFonts w:ascii="Times New Roman" w:eastAsia="Times New Roman" w:hAnsi="Times New Roman" w:cs="Times New Roman"/>
          <w:bCs/>
          <w:noProof/>
          <w:sz w:val="28"/>
          <w:szCs w:val="28"/>
          <w:lang w:eastAsia="vi-VN"/>
        </w:rPr>
        <w:t xml:space="preserve"> quy định </w:t>
      </w:r>
      <w:r w:rsidRPr="00DC5FAE">
        <w:rPr>
          <w:rFonts w:ascii="Times New Roman" w:hAnsi="Times New Roman" w:cs="Times New Roman"/>
          <w:iCs/>
          <w:sz w:val="28"/>
          <w:szCs w:val="28"/>
          <w:shd w:val="clear" w:color="auto" w:fill="FFFFFF"/>
        </w:rPr>
        <w:t xml:space="preserve">nguyên tắc thành lập, </w:t>
      </w:r>
      <w:bookmarkStart w:id="9" w:name="_Hlk172036304"/>
      <w:r w:rsidRPr="00DC5FAE">
        <w:rPr>
          <w:rFonts w:ascii="Times New Roman" w:hAnsi="Times New Roman" w:cs="Times New Roman"/>
          <w:iCs/>
          <w:sz w:val="28"/>
          <w:szCs w:val="28"/>
          <w:shd w:val="clear" w:color="auto" w:fill="FFFFFF"/>
        </w:rPr>
        <w:t>tổ chức lại, giải thể đơn vị sự nghiệp công lập</w:t>
      </w:r>
      <w:bookmarkEnd w:id="9"/>
      <w:r w:rsidRPr="00DC5FAE">
        <w:rPr>
          <w:rFonts w:ascii="Times New Roman" w:hAnsi="Times New Roman" w:cs="Times New Roman"/>
          <w:iCs/>
          <w:sz w:val="28"/>
          <w:szCs w:val="28"/>
          <w:shd w:val="clear" w:color="auto" w:fill="FFFFFF"/>
        </w:rPr>
        <w:t>: “</w:t>
      </w:r>
      <w:r w:rsidRPr="00DC5FAE">
        <w:rPr>
          <w:rFonts w:ascii="Times New Roman" w:hAnsi="Times New Roman" w:cs="Times New Roman"/>
          <w:i/>
          <w:iCs/>
          <w:sz w:val="28"/>
          <w:szCs w:val="28"/>
          <w:shd w:val="clear" w:color="auto" w:fill="FFFFFF"/>
        </w:rPr>
        <w:t>Việc tổ chức lại đơn vị sự nghiệp công lập không được làm tăng thêm số lượng người hưởng lương từ ngân sách nhà nước đã được cấp có thẩm quyền phê duyệt, bảo đảm thực hiện đúng quy định về số lượng cấp phó của đơn vị và thực hiện tinh giản biên chế theo quy định.”</w:t>
      </w:r>
      <w:bookmarkStart w:id="10" w:name="diem_d_1_5"/>
    </w:p>
    <w:p w:rsidR="00C0253C" w:rsidRPr="00DC5FAE" w:rsidRDefault="00C0253C" w:rsidP="00371807">
      <w:pPr>
        <w:pStyle w:val="NormalWeb"/>
        <w:shd w:val="clear" w:color="auto" w:fill="FFFFFF"/>
        <w:spacing w:before="60" w:beforeAutospacing="0" w:after="60" w:afterAutospacing="0"/>
        <w:ind w:firstLine="709"/>
        <w:jc w:val="both"/>
        <w:rPr>
          <w:i/>
          <w:sz w:val="28"/>
          <w:szCs w:val="28"/>
        </w:rPr>
      </w:pPr>
      <w:r w:rsidRPr="00DC5FAE">
        <w:rPr>
          <w:sz w:val="28"/>
          <w:szCs w:val="28"/>
          <w:shd w:val="clear" w:color="auto" w:fill="FFFFFF"/>
        </w:rPr>
        <w:t xml:space="preserve">- Tại </w:t>
      </w:r>
      <w:r w:rsidR="009C115D" w:rsidRPr="00DC5FAE">
        <w:rPr>
          <w:sz w:val="28"/>
          <w:szCs w:val="28"/>
        </w:rPr>
        <w:t>đ</w:t>
      </w:r>
      <w:r w:rsidRPr="00DC5FAE">
        <w:rPr>
          <w:sz w:val="28"/>
          <w:szCs w:val="28"/>
        </w:rPr>
        <w:t>iểm d</w:t>
      </w:r>
      <w:r w:rsidR="009C115D" w:rsidRPr="00DC5FAE">
        <w:rPr>
          <w:sz w:val="28"/>
          <w:szCs w:val="28"/>
        </w:rPr>
        <w:t>,</w:t>
      </w:r>
      <w:r w:rsidRPr="00DC5FAE">
        <w:rPr>
          <w:sz w:val="28"/>
          <w:szCs w:val="28"/>
        </w:rPr>
        <w:t xml:space="preserve"> </w:t>
      </w:r>
      <w:r w:rsidR="009C115D" w:rsidRPr="00DC5FAE">
        <w:rPr>
          <w:sz w:val="28"/>
          <w:szCs w:val="28"/>
        </w:rPr>
        <w:t>k</w:t>
      </w:r>
      <w:r w:rsidRPr="00DC5FAE">
        <w:rPr>
          <w:sz w:val="28"/>
          <w:szCs w:val="28"/>
        </w:rPr>
        <w:t>hoản 1</w:t>
      </w:r>
      <w:r w:rsidR="009C115D" w:rsidRPr="00DC5FAE">
        <w:rPr>
          <w:sz w:val="28"/>
          <w:szCs w:val="28"/>
        </w:rPr>
        <w:t>,</w:t>
      </w:r>
      <w:r w:rsidRPr="00DC5FAE">
        <w:rPr>
          <w:sz w:val="28"/>
          <w:szCs w:val="28"/>
        </w:rPr>
        <w:t xml:space="preserve"> Điều 5 quy định điều kiện thành lập,</w:t>
      </w:r>
      <w:r w:rsidRPr="00DC5FAE">
        <w:rPr>
          <w:iCs/>
          <w:sz w:val="28"/>
          <w:szCs w:val="28"/>
          <w:shd w:val="clear" w:color="auto" w:fill="FFFFFF"/>
        </w:rPr>
        <w:t xml:space="preserve"> tổ chức lại, giải thể đơn vị sự nghiệp công lập:</w:t>
      </w:r>
      <w:r w:rsidRPr="00DC5FAE">
        <w:rPr>
          <w:i/>
          <w:sz w:val="28"/>
          <w:szCs w:val="28"/>
          <w:shd w:val="clear" w:color="auto" w:fill="FFFFFF"/>
        </w:rPr>
        <w:t xml:space="preserve"> “</w:t>
      </w:r>
      <w:r w:rsidRPr="00DC5FAE">
        <w:rPr>
          <w:i/>
          <w:sz w:val="28"/>
          <w:szCs w:val="28"/>
        </w:rPr>
        <w:t>Đảm bảo số lượng người làm việc tối thiểu là 15 người (trừ các đơn vị sự nghiệp công lập cung ứng dịch vụ sự nghiệp công cơ bản, thiết yếu được thành lập theo quy định của pháp luật chuyên ngành) .</w:t>
      </w:r>
      <w:bookmarkEnd w:id="10"/>
      <w:r w:rsidRPr="00DC5FAE">
        <w:rPr>
          <w:i/>
          <w:sz w:val="28"/>
          <w:szCs w:val="28"/>
        </w:rPr>
        <w:t>..”</w:t>
      </w:r>
    </w:p>
    <w:p w:rsidR="00C0253C" w:rsidRPr="00DC5FAE" w:rsidRDefault="00C0253C" w:rsidP="00371807">
      <w:pPr>
        <w:pStyle w:val="NormalWeb"/>
        <w:shd w:val="clear" w:color="auto" w:fill="FFFFFF"/>
        <w:spacing w:before="60" w:beforeAutospacing="0" w:after="60" w:afterAutospacing="0"/>
        <w:ind w:firstLine="709"/>
        <w:jc w:val="both"/>
        <w:rPr>
          <w:i/>
          <w:sz w:val="28"/>
          <w:szCs w:val="28"/>
        </w:rPr>
      </w:pPr>
      <w:r w:rsidRPr="00DC5FAE">
        <w:rPr>
          <w:sz w:val="28"/>
          <w:szCs w:val="28"/>
          <w:shd w:val="clear" w:color="auto" w:fill="FFFFFF"/>
        </w:rPr>
        <w:t xml:space="preserve">- Tại </w:t>
      </w:r>
      <w:r w:rsidR="009C115D" w:rsidRPr="00DC5FAE">
        <w:rPr>
          <w:sz w:val="28"/>
          <w:szCs w:val="28"/>
          <w:shd w:val="clear" w:color="auto" w:fill="FFFFFF"/>
        </w:rPr>
        <w:t>đ</w:t>
      </w:r>
      <w:r w:rsidRPr="00DC5FAE">
        <w:rPr>
          <w:sz w:val="28"/>
          <w:szCs w:val="28"/>
          <w:shd w:val="clear" w:color="auto" w:fill="FFFFFF"/>
        </w:rPr>
        <w:t>iểm a</w:t>
      </w:r>
      <w:r w:rsidR="009C115D" w:rsidRPr="00DC5FAE">
        <w:rPr>
          <w:sz w:val="28"/>
          <w:szCs w:val="28"/>
          <w:shd w:val="clear" w:color="auto" w:fill="FFFFFF"/>
        </w:rPr>
        <w:t>,</w:t>
      </w:r>
      <w:r w:rsidRPr="00DC5FAE">
        <w:rPr>
          <w:sz w:val="28"/>
          <w:szCs w:val="28"/>
          <w:shd w:val="clear" w:color="auto" w:fill="FFFFFF"/>
        </w:rPr>
        <w:t xml:space="preserve"> </w:t>
      </w:r>
      <w:r w:rsidR="009C115D" w:rsidRPr="00DC5FAE">
        <w:rPr>
          <w:sz w:val="28"/>
          <w:szCs w:val="28"/>
        </w:rPr>
        <w:t>k</w:t>
      </w:r>
      <w:r w:rsidRPr="00DC5FAE">
        <w:rPr>
          <w:sz w:val="28"/>
          <w:szCs w:val="28"/>
        </w:rPr>
        <w:t>hoản 2</w:t>
      </w:r>
      <w:r w:rsidR="009C115D" w:rsidRPr="00DC5FAE">
        <w:rPr>
          <w:sz w:val="28"/>
          <w:szCs w:val="28"/>
        </w:rPr>
        <w:t>,</w:t>
      </w:r>
      <w:r w:rsidRPr="00DC5FAE">
        <w:rPr>
          <w:sz w:val="28"/>
          <w:szCs w:val="28"/>
        </w:rPr>
        <w:t xml:space="preserve"> Điều 5 </w:t>
      </w:r>
      <w:bookmarkStart w:id="11" w:name="khoan_2_5"/>
      <w:r w:rsidRPr="00DC5FAE">
        <w:rPr>
          <w:sz w:val="28"/>
          <w:szCs w:val="28"/>
        </w:rPr>
        <w:t xml:space="preserve">quy định </w:t>
      </w:r>
      <w:bookmarkEnd w:id="11"/>
      <w:r w:rsidRPr="00DC5FAE">
        <w:rPr>
          <w:sz w:val="28"/>
          <w:szCs w:val="28"/>
        </w:rPr>
        <w:t>điều kiện thành lập,</w:t>
      </w:r>
      <w:r w:rsidRPr="00DC5FAE">
        <w:rPr>
          <w:iCs/>
          <w:sz w:val="28"/>
          <w:szCs w:val="28"/>
          <w:shd w:val="clear" w:color="auto" w:fill="FFFFFF"/>
        </w:rPr>
        <w:t xml:space="preserve"> tổ chức lại, giải thể đơn vị sự nghiệp công lập: </w:t>
      </w:r>
      <w:r w:rsidRPr="00DC5FAE">
        <w:rPr>
          <w:i/>
          <w:sz w:val="28"/>
          <w:szCs w:val="28"/>
        </w:rPr>
        <w:t>“Có điều chỉnh về chức năng, nhiệm vụ, quyền hạn để phù hợp với quy hoạch ngành quốc gia hoặc quy hoạch mạng lưới các đơn vị sự nghiệp công lập (nếu có) đã được cấp có thẩm quyền phê duyệt; đảm bảo nâng cao hiệu quả hoạt động và đáp ứng quy định về số lượng người làm việc tối thiểu quy định tại điểm d khoản 1 Điều này;”</w:t>
      </w:r>
    </w:p>
    <w:p w:rsidR="00C0253C" w:rsidRPr="00DC5FAE" w:rsidRDefault="00C0253C" w:rsidP="00371807">
      <w:pPr>
        <w:pStyle w:val="NormalWeb"/>
        <w:shd w:val="clear" w:color="auto" w:fill="FFFFFF"/>
        <w:spacing w:before="60" w:beforeAutospacing="0" w:after="60" w:afterAutospacing="0"/>
        <w:ind w:firstLine="709"/>
        <w:jc w:val="both"/>
        <w:rPr>
          <w:sz w:val="28"/>
          <w:szCs w:val="28"/>
        </w:rPr>
      </w:pPr>
      <w:r w:rsidRPr="00DC5FAE">
        <w:rPr>
          <w:sz w:val="28"/>
          <w:szCs w:val="28"/>
          <w:shd w:val="clear" w:color="auto" w:fill="FFFFFF"/>
        </w:rPr>
        <w:lastRenderedPageBreak/>
        <w:t xml:space="preserve">- Tại </w:t>
      </w:r>
      <w:r w:rsidR="009C115D" w:rsidRPr="00DC5FAE">
        <w:rPr>
          <w:sz w:val="28"/>
          <w:szCs w:val="28"/>
          <w:shd w:val="clear" w:color="auto" w:fill="FFFFFF"/>
        </w:rPr>
        <w:t>đ</w:t>
      </w:r>
      <w:r w:rsidRPr="00DC5FAE">
        <w:rPr>
          <w:sz w:val="28"/>
          <w:szCs w:val="28"/>
          <w:shd w:val="clear" w:color="auto" w:fill="FFFFFF"/>
        </w:rPr>
        <w:t>iểm c</w:t>
      </w:r>
      <w:r w:rsidR="009C115D" w:rsidRPr="00DC5FAE">
        <w:rPr>
          <w:sz w:val="28"/>
          <w:szCs w:val="28"/>
          <w:shd w:val="clear" w:color="auto" w:fill="FFFFFF"/>
        </w:rPr>
        <w:t>,</w:t>
      </w:r>
      <w:r w:rsidRPr="00DC5FAE">
        <w:rPr>
          <w:sz w:val="28"/>
          <w:szCs w:val="28"/>
          <w:shd w:val="clear" w:color="auto" w:fill="FFFFFF"/>
        </w:rPr>
        <w:t xml:space="preserve"> </w:t>
      </w:r>
      <w:r w:rsidR="009C115D" w:rsidRPr="00DC5FAE">
        <w:rPr>
          <w:sz w:val="28"/>
          <w:szCs w:val="28"/>
        </w:rPr>
        <w:t>k</w:t>
      </w:r>
      <w:r w:rsidRPr="00DC5FAE">
        <w:rPr>
          <w:sz w:val="28"/>
          <w:szCs w:val="28"/>
        </w:rPr>
        <w:t>hoản 2</w:t>
      </w:r>
      <w:r w:rsidR="009C115D" w:rsidRPr="00DC5FAE">
        <w:rPr>
          <w:sz w:val="28"/>
          <w:szCs w:val="28"/>
        </w:rPr>
        <w:t>,</w:t>
      </w:r>
      <w:r w:rsidRPr="00DC5FAE">
        <w:rPr>
          <w:sz w:val="28"/>
          <w:szCs w:val="28"/>
        </w:rPr>
        <w:t xml:space="preserve"> Điều 5 quy định điều kiện thành lập,</w:t>
      </w:r>
      <w:r w:rsidRPr="00DC5FAE">
        <w:rPr>
          <w:iCs/>
          <w:sz w:val="28"/>
          <w:szCs w:val="28"/>
          <w:shd w:val="clear" w:color="auto" w:fill="FFFFFF"/>
        </w:rPr>
        <w:t xml:space="preserve"> tổ chức lại, giải thể đơn vị sự nghiệp công lập: </w:t>
      </w:r>
      <w:r w:rsidRPr="00DC5FAE">
        <w:rPr>
          <w:i/>
          <w:sz w:val="28"/>
          <w:szCs w:val="28"/>
        </w:rPr>
        <w:t>“Việc tổ chức lại các đơn vị đảm bảo không làm giảm mức độ tự chủ về tài chính hiện có của đơn vị;”</w:t>
      </w:r>
    </w:p>
    <w:p w:rsidR="00C0253C" w:rsidRPr="00DC5FAE" w:rsidRDefault="00C0253C" w:rsidP="00371807">
      <w:pPr>
        <w:spacing w:before="60" w:after="60"/>
        <w:ind w:firstLine="709"/>
        <w:jc w:val="both"/>
        <w:rPr>
          <w:rFonts w:ascii="Times New Roman" w:hAnsi="Times New Roman" w:cs="Times New Roman"/>
          <w:b/>
          <w:sz w:val="28"/>
          <w:szCs w:val="28"/>
        </w:rPr>
      </w:pPr>
      <w:r w:rsidRPr="00DC5FAE">
        <w:rPr>
          <w:rFonts w:ascii="Times New Roman" w:hAnsi="Times New Roman" w:cs="Times New Roman"/>
          <w:bCs/>
          <w:spacing w:val="-4"/>
          <w:sz w:val="28"/>
          <w:szCs w:val="28"/>
        </w:rPr>
        <w:t xml:space="preserve">Theo các quy định trên, </w:t>
      </w:r>
      <w:r w:rsidRPr="00DC5FAE">
        <w:rPr>
          <w:rFonts w:ascii="Times New Roman" w:hAnsi="Times New Roman" w:cs="Times New Roman"/>
          <w:sz w:val="28"/>
          <w:szCs w:val="28"/>
          <w:shd w:val="clear" w:color="auto" w:fill="FFFFFF"/>
        </w:rPr>
        <w:t xml:space="preserve">việc sắp xếp, </w:t>
      </w:r>
      <w:r w:rsidRPr="00DC5FAE">
        <w:rPr>
          <w:rFonts w:ascii="Times New Roman" w:hAnsi="Times New Roman" w:cs="Times New Roman"/>
          <w:sz w:val="28"/>
          <w:szCs w:val="28"/>
        </w:rPr>
        <w:t>k</w:t>
      </w:r>
      <w:r w:rsidRPr="00DC5FAE">
        <w:rPr>
          <w:rFonts w:ascii="Times New Roman" w:hAnsi="Times New Roman" w:cs="Times New Roman"/>
          <w:bCs/>
          <w:spacing w:val="-4"/>
          <w:sz w:val="28"/>
          <w:szCs w:val="28"/>
        </w:rPr>
        <w:t xml:space="preserve">iện toàn lại cơ cấu tổ chức hoạt động của </w:t>
      </w:r>
      <w:r w:rsidRPr="00DC5FAE">
        <w:rPr>
          <w:rFonts w:ascii="Times New Roman" w:eastAsia="Times New Roman" w:hAnsi="Times New Roman" w:cs="Times New Roman"/>
          <w:spacing w:val="-2"/>
          <w:sz w:val="28"/>
          <w:szCs w:val="28"/>
        </w:rPr>
        <w:t xml:space="preserve">Trung tâm Phát triển quỹ đất tỉnh Bến Tre trực thuộc Ủy ban nhân dân tỉnh Bến Tre, đảm bảo tổ chức bộ máy tinh gọn, hoạt động hiệu lực, hiệu quả và phát huy tối đa chức năng, nhiệm vụ theo đúng mục tiêu của </w:t>
      </w:r>
      <w:r w:rsidRPr="00DC5FAE">
        <w:rPr>
          <w:rFonts w:ascii="Times New Roman" w:hAnsi="Times New Roman" w:cs="Times New Roman"/>
          <w:sz w:val="28"/>
          <w:szCs w:val="28"/>
        </w:rPr>
        <w:t>Nghị quyết số 27-NQ/TW</w:t>
      </w:r>
      <w:r w:rsidRPr="00DC5FAE">
        <w:rPr>
          <w:rFonts w:ascii="Times New Roman" w:hAnsi="Times New Roman" w:cs="Times New Roman"/>
          <w:sz w:val="28"/>
          <w:szCs w:val="28"/>
          <w:shd w:val="clear" w:color="auto" w:fill="FFFFFF"/>
        </w:rPr>
        <w:t xml:space="preserve"> n</w:t>
      </w:r>
      <w:r w:rsidRPr="00DC5FAE">
        <w:rPr>
          <w:rFonts w:ascii="Times New Roman" w:hAnsi="Times New Roman" w:cs="Times New Roman"/>
          <w:sz w:val="28"/>
          <w:szCs w:val="28"/>
        </w:rPr>
        <w:t>gày 09 tháng 11 năm 2022 của Ban chấp hành Trung ương, phù hợp pháp luật đất đai 2024 và các pháp luật liên quan.</w:t>
      </w:r>
    </w:p>
    <w:p w:rsidR="007F0AEE" w:rsidRPr="00DC5FAE" w:rsidRDefault="00C0253C" w:rsidP="00371807">
      <w:pPr>
        <w:spacing w:before="60" w:after="60"/>
        <w:ind w:firstLine="709"/>
        <w:jc w:val="both"/>
        <w:rPr>
          <w:rFonts w:ascii="Times New Roman" w:hAnsi="Times New Roman" w:cs="Times New Roman"/>
          <w:b/>
          <w:sz w:val="28"/>
          <w:szCs w:val="28"/>
        </w:rPr>
      </w:pPr>
      <w:r w:rsidRPr="00DC5FAE">
        <w:rPr>
          <w:rFonts w:ascii="Times New Roman" w:hAnsi="Times New Roman" w:cs="Times New Roman"/>
          <w:b/>
          <w:sz w:val="28"/>
          <w:szCs w:val="28"/>
        </w:rPr>
        <w:t>VI. DỰ KIẾN NHÂN SỰ</w:t>
      </w:r>
      <w:r w:rsidR="007F0AEE" w:rsidRPr="00DC5FAE">
        <w:rPr>
          <w:rFonts w:ascii="Times New Roman" w:hAnsi="Times New Roman" w:cs="Times New Roman"/>
          <w:b/>
          <w:sz w:val="28"/>
          <w:szCs w:val="28"/>
        </w:rPr>
        <w:t>, VỊ TRÍ VIỆC LÀM, SÓ LƯỢNG NGƯỜI LÀM VIỆC THEO VỊ TRÍ VIỆC LÀM, CƠ CẤU VIÊN CHỨC THEO CHỨC DANH NGHỀ NGHIỆP, KINH PHÍ HOẠT ĐỘNG, TRỤ SỞ, TRANG THIẾT BỊ, PHƯƠNG TIỆN SAU KHI TỔ CHỨC LẠI</w:t>
      </w:r>
      <w:r w:rsidRPr="00DC5FAE">
        <w:rPr>
          <w:rFonts w:ascii="Times New Roman" w:hAnsi="Times New Roman" w:cs="Times New Roman"/>
          <w:b/>
          <w:sz w:val="28"/>
          <w:szCs w:val="28"/>
        </w:rPr>
        <w:t xml:space="preserve"> </w:t>
      </w:r>
    </w:p>
    <w:p w:rsidR="00A313D9" w:rsidRPr="00DC5FAE" w:rsidRDefault="00C0253C" w:rsidP="00371807">
      <w:pPr>
        <w:spacing w:before="60" w:after="60"/>
        <w:ind w:firstLine="567"/>
        <w:jc w:val="both"/>
        <w:rPr>
          <w:rFonts w:ascii="Times New Roman" w:hAnsi="Times New Roman" w:cs="Times New Roman"/>
          <w:i/>
          <w:sz w:val="28"/>
          <w:szCs w:val="28"/>
          <w:lang w:val="sv-SE"/>
        </w:rPr>
      </w:pPr>
      <w:r w:rsidRPr="00DC5FAE">
        <w:rPr>
          <w:rFonts w:ascii="Times New Roman" w:hAnsi="Times New Roman" w:cs="Times New Roman"/>
          <w:b/>
          <w:sz w:val="28"/>
          <w:szCs w:val="28"/>
        </w:rPr>
        <w:tab/>
      </w:r>
      <w:r w:rsidR="00642E56" w:rsidRPr="00DC5FAE">
        <w:rPr>
          <w:rFonts w:ascii="Times New Roman" w:hAnsi="Times New Roman" w:cs="Times New Roman"/>
          <w:b/>
          <w:sz w:val="28"/>
          <w:szCs w:val="28"/>
        </w:rPr>
        <w:t>1. Dự kiến nhân sự:</w:t>
      </w:r>
      <w:r w:rsidR="00642E56" w:rsidRPr="00DC5FAE">
        <w:rPr>
          <w:rFonts w:ascii="Times New Roman" w:hAnsi="Times New Roman" w:cs="Times New Roman"/>
          <w:sz w:val="28"/>
          <w:szCs w:val="28"/>
        </w:rPr>
        <w:t xml:space="preserve"> </w:t>
      </w:r>
      <w:r w:rsidR="005320D1" w:rsidRPr="00DC5FAE">
        <w:rPr>
          <w:rFonts w:ascii="Times New Roman" w:hAnsi="Times New Roman" w:cs="Times New Roman"/>
          <w:sz w:val="28"/>
          <w:szCs w:val="28"/>
        </w:rPr>
        <w:t>t</w:t>
      </w:r>
      <w:r w:rsidR="00A313D9" w:rsidRPr="00DC5FAE">
        <w:rPr>
          <w:rFonts w:ascii="Times New Roman" w:hAnsi="Times New Roman" w:cs="Times New Roman"/>
          <w:sz w:val="28"/>
          <w:szCs w:val="28"/>
          <w:lang w:val="sv-SE"/>
        </w:rPr>
        <w:t xml:space="preserve">ổng số </w:t>
      </w:r>
      <w:r w:rsidR="00A313D9" w:rsidRPr="00DC5FAE">
        <w:rPr>
          <w:rFonts w:ascii="Times New Roman" w:hAnsi="Times New Roman" w:cs="Times New Roman"/>
          <w:sz w:val="28"/>
          <w:szCs w:val="28"/>
        </w:rPr>
        <w:t>71</w:t>
      </w:r>
      <w:r w:rsidR="00A313D9" w:rsidRPr="00DC5FAE">
        <w:rPr>
          <w:rFonts w:ascii="Times New Roman" w:hAnsi="Times New Roman" w:cs="Times New Roman"/>
          <w:sz w:val="28"/>
          <w:szCs w:val="28"/>
          <w:lang w:val="sv-SE"/>
        </w:rPr>
        <w:t xml:space="preserve"> nhân sự gồm: 21 biên chế hưởng lương từ nguồn ngân sách Nhà nước </w:t>
      </w:r>
      <w:r w:rsidR="00A313D9" w:rsidRPr="00DC5FAE">
        <w:rPr>
          <w:rFonts w:ascii="Times New Roman" w:hAnsi="Times New Roman" w:cs="Times New Roman"/>
          <w:i/>
          <w:sz w:val="28"/>
          <w:szCs w:val="28"/>
          <w:lang w:val="sv-SE"/>
        </w:rPr>
        <w:t>(Quyết định số 1037/QĐ-UBND ngày 13/5/2024 của Ủy ban nhân dân tỉnh Bến Tre)</w:t>
      </w:r>
      <w:r w:rsidR="00A313D9" w:rsidRPr="00DC5FAE">
        <w:rPr>
          <w:rFonts w:ascii="Times New Roman" w:hAnsi="Times New Roman" w:cs="Times New Roman"/>
          <w:sz w:val="28"/>
          <w:szCs w:val="28"/>
          <w:lang w:val="sv-SE"/>
        </w:rPr>
        <w:t xml:space="preserve"> và 50 biên chế hưởng lương từ nguồn thu sự nghiệp </w:t>
      </w:r>
      <w:r w:rsidR="00A313D9" w:rsidRPr="00DC5FAE">
        <w:rPr>
          <w:rFonts w:ascii="Times New Roman" w:hAnsi="Times New Roman" w:cs="Times New Roman"/>
          <w:i/>
          <w:sz w:val="28"/>
          <w:szCs w:val="28"/>
          <w:lang w:val="sv-SE"/>
        </w:rPr>
        <w:t>(Quyết định số 590/QĐ-UBND ngày 22/3/2022 của Ủy ban nhân dân tỉnh Bến Tre)</w:t>
      </w:r>
      <w:r w:rsidR="00A313D9" w:rsidRPr="00DC5FAE">
        <w:rPr>
          <w:rFonts w:ascii="Times New Roman" w:hAnsi="Times New Roman" w:cs="Times New Roman"/>
          <w:sz w:val="28"/>
          <w:szCs w:val="28"/>
          <w:lang w:val="sv-SE"/>
        </w:rPr>
        <w:t>.</w:t>
      </w:r>
    </w:p>
    <w:p w:rsidR="00A313D9" w:rsidRPr="00DC5FAE" w:rsidRDefault="00642E56" w:rsidP="00371807">
      <w:pPr>
        <w:spacing w:before="60" w:after="60"/>
        <w:ind w:firstLine="567"/>
        <w:jc w:val="both"/>
        <w:rPr>
          <w:rFonts w:ascii="Times New Roman" w:hAnsi="Times New Roman" w:cs="Times New Roman"/>
          <w:b/>
          <w:sz w:val="28"/>
          <w:szCs w:val="28"/>
        </w:rPr>
      </w:pPr>
      <w:r w:rsidRPr="00DC5FAE">
        <w:rPr>
          <w:rFonts w:ascii="Times New Roman" w:hAnsi="Times New Roman" w:cs="Times New Roman"/>
          <w:b/>
          <w:sz w:val="28"/>
          <w:szCs w:val="28"/>
        </w:rPr>
        <w:t xml:space="preserve">2. </w:t>
      </w:r>
      <w:r w:rsidR="00A313D9" w:rsidRPr="00DC5FAE">
        <w:rPr>
          <w:rFonts w:ascii="Times New Roman" w:hAnsi="Times New Roman" w:cs="Times New Roman"/>
          <w:b/>
          <w:sz w:val="28"/>
          <w:szCs w:val="28"/>
        </w:rPr>
        <w:t>Vị trí việc làm</w:t>
      </w:r>
      <w:r w:rsidRPr="00DC5FAE">
        <w:rPr>
          <w:rFonts w:ascii="Times New Roman" w:hAnsi="Times New Roman" w:cs="Times New Roman"/>
          <w:b/>
          <w:sz w:val="28"/>
          <w:szCs w:val="28"/>
        </w:rPr>
        <w:t>:</w:t>
      </w:r>
      <w:r w:rsidR="00A313D9" w:rsidRPr="00DC5FAE">
        <w:rPr>
          <w:rFonts w:ascii="Times New Roman" w:hAnsi="Times New Roman" w:cs="Times New Roman"/>
          <w:b/>
          <w:sz w:val="28"/>
          <w:szCs w:val="28"/>
        </w:rPr>
        <w:t xml:space="preserve"> </w:t>
      </w:r>
    </w:p>
    <w:p w:rsidR="00642E56" w:rsidRPr="00DC5FAE" w:rsidRDefault="00A313D9" w:rsidP="00371807">
      <w:pPr>
        <w:spacing w:before="60" w:after="60"/>
        <w:ind w:firstLine="567"/>
        <w:jc w:val="both"/>
        <w:rPr>
          <w:rFonts w:ascii="Times New Roman" w:hAnsi="Times New Roman" w:cs="Times New Roman"/>
          <w:b/>
          <w:sz w:val="28"/>
          <w:szCs w:val="28"/>
        </w:rPr>
      </w:pPr>
      <w:r w:rsidRPr="00DC5FAE">
        <w:rPr>
          <w:rFonts w:ascii="Times New Roman" w:eastAsia="Times New Roman" w:hAnsi="Times New Roman"/>
          <w:iCs/>
          <w:sz w:val="28"/>
          <w:szCs w:val="28"/>
          <w:lang w:val="en-GB" w:eastAsia="vi-VN"/>
        </w:rPr>
        <w:t>Vị trí việc làm, số lượng người làm việc theo vị trí việc làm, cơ cấu viên chức theo chức danh nghề nghiệp sau khi thành lập được</w:t>
      </w:r>
      <w:r w:rsidRPr="00DC5FAE">
        <w:rPr>
          <w:rFonts w:ascii="Times New Roman" w:eastAsia="Times New Roman" w:hAnsi="Times New Roman"/>
          <w:spacing w:val="-2"/>
          <w:sz w:val="28"/>
          <w:szCs w:val="28"/>
        </w:rPr>
        <w:t xml:space="preserve"> đề xuất cụ thể như sau: </w:t>
      </w:r>
    </w:p>
    <w:tbl>
      <w:tblPr>
        <w:tblW w:w="9229" w:type="dxa"/>
        <w:jc w:val="center"/>
        <w:tblInd w:w="93" w:type="dxa"/>
        <w:tblLook w:val="04A0" w:firstRow="1" w:lastRow="0" w:firstColumn="1" w:lastColumn="0" w:noHBand="0" w:noVBand="1"/>
      </w:tblPr>
      <w:tblGrid>
        <w:gridCol w:w="1149"/>
        <w:gridCol w:w="3261"/>
        <w:gridCol w:w="2615"/>
        <w:gridCol w:w="2204"/>
      </w:tblGrid>
      <w:tr w:rsidR="00DC5FAE" w:rsidRPr="00DC5FAE" w:rsidTr="001F69D3">
        <w:trPr>
          <w:trHeight w:val="1107"/>
          <w:tblHeader/>
          <w:jc w:val="center"/>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STT</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Tên vị trí việc làm</w:t>
            </w:r>
          </w:p>
        </w:tc>
        <w:tc>
          <w:tcPr>
            <w:tcW w:w="2615" w:type="dxa"/>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Tương ứng Hạng chức danh nghề nghiệp</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Số lượng người làm việc</w:t>
            </w:r>
          </w:p>
        </w:tc>
      </w:tr>
      <w:tr w:rsidR="00DC5FAE" w:rsidRPr="00DC5FAE" w:rsidTr="001F69D3">
        <w:trPr>
          <w:trHeight w:val="600"/>
          <w:jc w:val="center"/>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I</w:t>
            </w:r>
          </w:p>
        </w:tc>
        <w:tc>
          <w:tcPr>
            <w:tcW w:w="5876" w:type="dxa"/>
            <w:gridSpan w:val="2"/>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Vị trí việc làm lãnh đạo, quản lý</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19</w:t>
            </w:r>
          </w:p>
        </w:tc>
      </w:tr>
      <w:tr w:rsidR="00DC5FAE" w:rsidRPr="00DC5FAE" w:rsidTr="001F69D3">
        <w:trPr>
          <w:trHeight w:val="61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Giám đốc</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61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2</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Phó Giám đốc</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03</w:t>
            </w:r>
          </w:p>
        </w:tc>
      </w:tr>
      <w:tr w:rsidR="00DC5FAE" w:rsidRPr="00DC5FAE" w:rsidTr="001F69D3">
        <w:trPr>
          <w:trHeight w:val="61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3</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Trưởng phòng</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05</w:t>
            </w:r>
          </w:p>
        </w:tc>
      </w:tr>
      <w:tr w:rsidR="00DC5FAE" w:rsidRPr="00DC5FAE" w:rsidTr="001F69D3">
        <w:trPr>
          <w:trHeight w:val="61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4</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Phó Trưởng phòng</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10</w:t>
            </w:r>
          </w:p>
        </w:tc>
      </w:tr>
      <w:tr w:rsidR="00DC5FAE" w:rsidRPr="00DC5FAE" w:rsidTr="001F69D3">
        <w:trPr>
          <w:trHeight w:val="690"/>
          <w:jc w:val="center"/>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II</w:t>
            </w:r>
          </w:p>
        </w:tc>
        <w:tc>
          <w:tcPr>
            <w:tcW w:w="5876" w:type="dxa"/>
            <w:gridSpan w:val="2"/>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Vị trí việc làm nghiệp vụ chuyên ngành</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30</w:t>
            </w:r>
          </w:p>
        </w:tc>
      </w:tr>
      <w:tr w:rsidR="00DC5FAE" w:rsidRPr="00DC5FAE" w:rsidTr="001F69D3">
        <w:trPr>
          <w:trHeight w:val="58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w:t>
            </w:r>
          </w:p>
        </w:tc>
        <w:tc>
          <w:tcPr>
            <w:tcW w:w="3261" w:type="dxa"/>
            <w:tcBorders>
              <w:top w:val="nil"/>
              <w:left w:val="nil"/>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Địa chính viên hạng II</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Hạng II</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10</w:t>
            </w:r>
          </w:p>
        </w:tc>
      </w:tr>
      <w:tr w:rsidR="00DC5FAE" w:rsidRPr="00DC5FAE" w:rsidTr="001F69D3">
        <w:trPr>
          <w:trHeight w:val="58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2</w:t>
            </w:r>
          </w:p>
        </w:tc>
        <w:tc>
          <w:tcPr>
            <w:tcW w:w="3261" w:type="dxa"/>
            <w:tcBorders>
              <w:top w:val="nil"/>
              <w:left w:val="nil"/>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Địa chính viên hạng III</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Hạng III</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17</w:t>
            </w:r>
          </w:p>
        </w:tc>
      </w:tr>
      <w:tr w:rsidR="00DC5FAE" w:rsidRPr="00DC5FAE" w:rsidTr="001F69D3">
        <w:trPr>
          <w:trHeight w:val="58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3</w:t>
            </w:r>
          </w:p>
        </w:tc>
        <w:tc>
          <w:tcPr>
            <w:tcW w:w="3261" w:type="dxa"/>
            <w:tcBorders>
              <w:top w:val="nil"/>
              <w:left w:val="nil"/>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Địa chính viên hạng IV</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Hạng IV</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03</w:t>
            </w:r>
          </w:p>
        </w:tc>
      </w:tr>
      <w:tr w:rsidR="00DC5FAE" w:rsidRPr="00DC5FAE" w:rsidTr="001F69D3">
        <w:trPr>
          <w:trHeight w:val="855"/>
          <w:jc w:val="center"/>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lastRenderedPageBreak/>
              <w:t>III</w:t>
            </w:r>
          </w:p>
        </w:tc>
        <w:tc>
          <w:tcPr>
            <w:tcW w:w="5876" w:type="dxa"/>
            <w:gridSpan w:val="2"/>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Vị trí việc làm chuyên môn dùng chung</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19</w:t>
            </w:r>
          </w:p>
        </w:tc>
      </w:tr>
      <w:tr w:rsidR="00DC5FAE" w:rsidRPr="00DC5FAE" w:rsidTr="001F69D3">
        <w:trPr>
          <w:trHeight w:val="91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về pháp chế</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88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2</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chính về tổng hợp</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Chuyên viên chính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84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3</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về tổng hợp</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Chuyên viên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03</w:t>
            </w:r>
          </w:p>
        </w:tc>
      </w:tr>
      <w:tr w:rsidR="00DC5FAE" w:rsidRPr="00DC5FAE" w:rsidTr="001F69D3">
        <w:trPr>
          <w:trHeight w:val="76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4</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chính về hành chính - văn phòng</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Chuyên viên chính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82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5</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về hành chính - văn phòng</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Chuyên viên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02</w:t>
            </w:r>
          </w:p>
        </w:tc>
      </w:tr>
      <w:tr w:rsidR="00DC5FAE" w:rsidRPr="00DC5FAE" w:rsidTr="001F69D3">
        <w:trPr>
          <w:trHeight w:val="82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6</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về quản trị công sở</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Chuyên viên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64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7</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Văn thư viên </w:t>
            </w:r>
          </w:p>
        </w:tc>
        <w:tc>
          <w:tcPr>
            <w:tcW w:w="2615" w:type="dxa"/>
            <w:tcBorders>
              <w:top w:val="nil"/>
              <w:left w:val="nil"/>
              <w:bottom w:val="single" w:sz="4" w:space="0" w:color="auto"/>
              <w:right w:val="single" w:sz="4" w:space="0" w:color="auto"/>
            </w:tcBorders>
            <w:shd w:val="clear" w:color="auto" w:fill="auto"/>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Văn thư viên</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66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8</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 Chuyên viên về lưu trữ </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79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9</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Kế toán trưởng hoặc Phụ trách kế toán</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64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10</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Kế toán viên</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Kế toán viên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04</w:t>
            </w:r>
          </w:p>
        </w:tc>
      </w:tr>
      <w:tr w:rsidR="00DC5FAE" w:rsidRPr="00DC5FAE" w:rsidTr="001F69D3">
        <w:trPr>
          <w:trHeight w:val="78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11</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Kế toán viên trung cấp</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 xml:space="preserve">Kế toán viên trung cấp </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64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12</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 Thủ quỹ</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103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13</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Công nghệ thông tin hạng III</w:t>
            </w:r>
          </w:p>
        </w:tc>
        <w:tc>
          <w:tcPr>
            <w:tcW w:w="2615"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Chuyên viên</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585"/>
          <w:jc w:val="center"/>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IV</w:t>
            </w:r>
          </w:p>
        </w:tc>
        <w:tc>
          <w:tcPr>
            <w:tcW w:w="5876" w:type="dxa"/>
            <w:gridSpan w:val="2"/>
            <w:tcBorders>
              <w:top w:val="single" w:sz="4" w:space="0" w:color="auto"/>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Vị trí việc làm hỗ trợ, phục vụ</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b/>
                <w:bCs/>
                <w:sz w:val="28"/>
                <w:szCs w:val="28"/>
              </w:rPr>
            </w:pPr>
            <w:r w:rsidRPr="00DC5FAE">
              <w:rPr>
                <w:rFonts w:ascii="Times New Roman" w:eastAsia="Times New Roman" w:hAnsi="Times New Roman" w:cs="Times New Roman"/>
                <w:b/>
                <w:bCs/>
                <w:sz w:val="28"/>
                <w:szCs w:val="28"/>
              </w:rPr>
              <w:t>03</w:t>
            </w:r>
          </w:p>
        </w:tc>
      </w:tr>
      <w:tr w:rsidR="00DC5FAE" w:rsidRPr="00DC5FAE" w:rsidTr="001F69D3">
        <w:trPr>
          <w:trHeight w:val="58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1</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Nhân viên Kỹ thuật</w:t>
            </w:r>
          </w:p>
        </w:tc>
        <w:tc>
          <w:tcPr>
            <w:tcW w:w="2615"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57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2</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Nhân viên Phục vụ</w:t>
            </w:r>
          </w:p>
        </w:tc>
        <w:tc>
          <w:tcPr>
            <w:tcW w:w="2615"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r w:rsidR="00DC5FAE" w:rsidRPr="00DC5FAE" w:rsidTr="001F69D3">
        <w:trPr>
          <w:trHeight w:val="555"/>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lastRenderedPageBreak/>
              <w:t>3</w:t>
            </w:r>
          </w:p>
        </w:tc>
        <w:tc>
          <w:tcPr>
            <w:tcW w:w="3261" w:type="dxa"/>
            <w:tcBorders>
              <w:top w:val="nil"/>
              <w:left w:val="nil"/>
              <w:bottom w:val="single" w:sz="4" w:space="0" w:color="auto"/>
              <w:right w:val="single" w:sz="4" w:space="0" w:color="auto"/>
            </w:tcBorders>
            <w:shd w:val="clear" w:color="000000" w:fill="FFFFFF"/>
            <w:vAlign w:val="center"/>
            <w:hideMark/>
          </w:tcPr>
          <w:p w:rsidR="00642E56" w:rsidRPr="00DC5FAE" w:rsidRDefault="00642E56" w:rsidP="00371807">
            <w:pPr>
              <w:spacing w:before="60" w:after="60"/>
              <w:jc w:val="left"/>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Nhân viên Bảo vệ</w:t>
            </w:r>
          </w:p>
        </w:tc>
        <w:tc>
          <w:tcPr>
            <w:tcW w:w="2615"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w:t>
            </w:r>
          </w:p>
        </w:tc>
        <w:tc>
          <w:tcPr>
            <w:tcW w:w="2204" w:type="dxa"/>
            <w:tcBorders>
              <w:top w:val="nil"/>
              <w:left w:val="nil"/>
              <w:bottom w:val="single" w:sz="4" w:space="0" w:color="auto"/>
              <w:right w:val="single" w:sz="4" w:space="0" w:color="auto"/>
            </w:tcBorders>
            <w:shd w:val="clear" w:color="000000" w:fill="FFFFFF"/>
            <w:noWrap/>
            <w:vAlign w:val="center"/>
            <w:hideMark/>
          </w:tcPr>
          <w:p w:rsidR="00642E56" w:rsidRPr="00DC5FAE" w:rsidRDefault="00642E56" w:rsidP="00371807">
            <w:pPr>
              <w:spacing w:before="60" w:after="60"/>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01</w:t>
            </w:r>
          </w:p>
        </w:tc>
      </w:tr>
    </w:tbl>
    <w:p w:rsidR="00074F6D" w:rsidRPr="00DC5FAE" w:rsidRDefault="00074F6D" w:rsidP="00371807">
      <w:pPr>
        <w:spacing w:before="60" w:after="60"/>
        <w:jc w:val="both"/>
        <w:rPr>
          <w:rFonts w:ascii="Times New Roman" w:hAnsi="Times New Roman" w:cs="Times New Roman"/>
          <w:sz w:val="28"/>
          <w:szCs w:val="28"/>
        </w:rPr>
      </w:pPr>
      <w:r w:rsidRPr="00DC5FAE">
        <w:rPr>
          <w:rFonts w:ascii="Times New Roman" w:hAnsi="Times New Roman" w:cs="Times New Roman"/>
          <w:sz w:val="28"/>
          <w:szCs w:val="28"/>
        </w:rPr>
        <w:tab/>
        <w:t xml:space="preserve">Quy theo tỷ lệ phần trăm về cơ cấu </w:t>
      </w:r>
      <w:r w:rsidR="00B74060" w:rsidRPr="00DC5FAE">
        <w:rPr>
          <w:rFonts w:ascii="Times New Roman" w:hAnsi="Times New Roman" w:cs="Times New Roman"/>
          <w:sz w:val="28"/>
          <w:szCs w:val="28"/>
        </w:rPr>
        <w:t>chức danh nghề nghiệp</w:t>
      </w:r>
      <w:r w:rsidRPr="00DC5FAE">
        <w:rPr>
          <w:rFonts w:ascii="Times New Roman" w:hAnsi="Times New Roman" w:cs="Times New Roman"/>
          <w:sz w:val="28"/>
          <w:szCs w:val="28"/>
        </w:rPr>
        <w:t>:</w:t>
      </w:r>
    </w:p>
    <w:p w:rsidR="00074F6D" w:rsidRPr="00DC5FAE" w:rsidRDefault="00074F6D" w:rsidP="00371807">
      <w:pPr>
        <w:spacing w:before="60" w:after="60"/>
        <w:ind w:firstLine="720"/>
        <w:jc w:val="both"/>
        <w:rPr>
          <w:rFonts w:ascii="Times New Roman" w:eastAsia="Times New Roman" w:hAnsi="Times New Roman" w:cs="Times New Roman"/>
          <w:bCs/>
          <w:sz w:val="28"/>
          <w:szCs w:val="28"/>
        </w:rPr>
      </w:pPr>
      <w:r w:rsidRPr="00DC5FAE">
        <w:rPr>
          <w:rFonts w:ascii="Times New Roman" w:eastAsia="Times New Roman" w:hAnsi="Times New Roman" w:cs="Times New Roman"/>
          <w:bCs/>
          <w:sz w:val="28"/>
          <w:szCs w:val="28"/>
        </w:rPr>
        <w:t>- Vị trí việc làm lãnh đạo, quản lý chiếm tỷ lệ: 26,7</w:t>
      </w:r>
      <w:r w:rsidR="00B74060" w:rsidRPr="00DC5FAE">
        <w:rPr>
          <w:rFonts w:ascii="Times New Roman" w:eastAsia="Times New Roman" w:hAnsi="Times New Roman" w:cs="Times New Roman"/>
          <w:bCs/>
          <w:sz w:val="28"/>
          <w:szCs w:val="28"/>
        </w:rPr>
        <w:t>6</w:t>
      </w:r>
      <w:r w:rsidRPr="00DC5FAE">
        <w:rPr>
          <w:rFonts w:ascii="Times New Roman" w:eastAsia="Times New Roman" w:hAnsi="Times New Roman" w:cs="Times New Roman"/>
          <w:bCs/>
          <w:sz w:val="28"/>
          <w:szCs w:val="28"/>
        </w:rPr>
        <w:t>%;</w:t>
      </w:r>
    </w:p>
    <w:p w:rsidR="00074F6D" w:rsidRPr="00DC5FAE" w:rsidRDefault="00074F6D" w:rsidP="00371807">
      <w:pPr>
        <w:spacing w:before="60" w:after="60"/>
        <w:ind w:firstLine="720"/>
        <w:jc w:val="both"/>
        <w:rPr>
          <w:rFonts w:ascii="Times New Roman" w:eastAsia="Times New Roman" w:hAnsi="Times New Roman" w:cs="Times New Roman"/>
          <w:bCs/>
          <w:sz w:val="28"/>
          <w:szCs w:val="28"/>
        </w:rPr>
      </w:pPr>
      <w:r w:rsidRPr="00DC5FAE">
        <w:rPr>
          <w:rFonts w:ascii="Times New Roman" w:hAnsi="Times New Roman" w:cs="Times New Roman"/>
          <w:sz w:val="28"/>
          <w:szCs w:val="28"/>
        </w:rPr>
        <w:t xml:space="preserve">- </w:t>
      </w:r>
      <w:r w:rsidRPr="00DC5FAE">
        <w:rPr>
          <w:rFonts w:ascii="Times New Roman" w:eastAsia="Times New Roman" w:hAnsi="Times New Roman" w:cs="Times New Roman"/>
          <w:bCs/>
          <w:sz w:val="28"/>
          <w:szCs w:val="28"/>
        </w:rPr>
        <w:t>Vị trí việc làm nghiệp vụ chuyên ngành: 42,25%;</w:t>
      </w:r>
    </w:p>
    <w:p w:rsidR="00074F6D" w:rsidRPr="00DC5FAE" w:rsidRDefault="00074F6D" w:rsidP="00371807">
      <w:pPr>
        <w:spacing w:before="60" w:after="60"/>
        <w:ind w:firstLine="720"/>
        <w:jc w:val="both"/>
        <w:rPr>
          <w:rFonts w:ascii="Times New Roman" w:eastAsia="Times New Roman" w:hAnsi="Times New Roman" w:cs="Times New Roman"/>
          <w:bCs/>
          <w:sz w:val="28"/>
          <w:szCs w:val="28"/>
        </w:rPr>
      </w:pPr>
      <w:r w:rsidRPr="00DC5FAE">
        <w:rPr>
          <w:rFonts w:ascii="Times New Roman" w:eastAsia="Times New Roman" w:hAnsi="Times New Roman" w:cs="Times New Roman"/>
          <w:bCs/>
          <w:sz w:val="28"/>
          <w:szCs w:val="28"/>
        </w:rPr>
        <w:t>- Vị trí việc làm chuyên môn dùng chung: 26,7</w:t>
      </w:r>
      <w:r w:rsidR="00B74060" w:rsidRPr="00DC5FAE">
        <w:rPr>
          <w:rFonts w:ascii="Times New Roman" w:eastAsia="Times New Roman" w:hAnsi="Times New Roman" w:cs="Times New Roman"/>
          <w:bCs/>
          <w:sz w:val="28"/>
          <w:szCs w:val="28"/>
        </w:rPr>
        <w:t>6</w:t>
      </w:r>
      <w:r w:rsidRPr="00DC5FAE">
        <w:rPr>
          <w:rFonts w:ascii="Times New Roman" w:eastAsia="Times New Roman" w:hAnsi="Times New Roman" w:cs="Times New Roman"/>
          <w:bCs/>
          <w:sz w:val="28"/>
          <w:szCs w:val="28"/>
        </w:rPr>
        <w:t>%;</w:t>
      </w:r>
    </w:p>
    <w:p w:rsidR="00074F6D" w:rsidRPr="00DC5FAE" w:rsidRDefault="00074F6D" w:rsidP="00371807">
      <w:pPr>
        <w:spacing w:before="60" w:after="60"/>
        <w:ind w:firstLine="720"/>
        <w:jc w:val="both"/>
        <w:rPr>
          <w:rFonts w:ascii="Times New Roman" w:hAnsi="Times New Roman" w:cs="Times New Roman"/>
          <w:sz w:val="28"/>
          <w:szCs w:val="28"/>
        </w:rPr>
      </w:pPr>
      <w:r w:rsidRPr="00DC5FAE">
        <w:rPr>
          <w:rFonts w:ascii="Times New Roman" w:eastAsia="Times New Roman" w:hAnsi="Times New Roman" w:cs="Times New Roman"/>
          <w:bCs/>
          <w:sz w:val="28"/>
          <w:szCs w:val="28"/>
        </w:rPr>
        <w:t>- Vị trí việc làm hỗ trợ, phục vụ:  4,23%.</w:t>
      </w:r>
    </w:p>
    <w:p w:rsidR="001F69D3" w:rsidRPr="00DC5FAE" w:rsidRDefault="001F69D3" w:rsidP="00371807">
      <w:pPr>
        <w:spacing w:before="60" w:after="60"/>
        <w:ind w:firstLine="720"/>
        <w:jc w:val="both"/>
        <w:rPr>
          <w:rFonts w:ascii="Times New Roman" w:hAnsi="Times New Roman" w:cs="Times New Roman"/>
          <w:b/>
          <w:sz w:val="28"/>
          <w:szCs w:val="28"/>
        </w:rPr>
      </w:pPr>
      <w:r w:rsidRPr="00DC5FAE">
        <w:rPr>
          <w:rFonts w:ascii="Times New Roman" w:hAnsi="Times New Roman" w:cs="Times New Roman"/>
          <w:b/>
          <w:sz w:val="28"/>
          <w:szCs w:val="28"/>
        </w:rPr>
        <w:t>3. Số lượng người làm việc theo vị trí việc làm, cơ cấu viên chức theo chức danh nghề nghiệp</w:t>
      </w:r>
    </w:p>
    <w:p w:rsidR="00A23629" w:rsidRPr="00DC5FAE" w:rsidRDefault="00A23629" w:rsidP="00371807">
      <w:pPr>
        <w:spacing w:before="60" w:after="60"/>
        <w:ind w:firstLine="709"/>
        <w:jc w:val="both"/>
        <w:rPr>
          <w:rFonts w:ascii="Times New Roman" w:hAnsi="Times New Roman" w:cs="Times New Roman"/>
          <w:i/>
          <w:sz w:val="28"/>
          <w:szCs w:val="28"/>
          <w:lang w:val="sv-SE"/>
        </w:rPr>
      </w:pPr>
      <w:r w:rsidRPr="00DC5FAE">
        <w:rPr>
          <w:rFonts w:ascii="Times New Roman" w:hAnsi="Times New Roman" w:cs="Times New Roman"/>
          <w:sz w:val="28"/>
          <w:szCs w:val="28"/>
          <w:lang w:val="sv-SE"/>
        </w:rPr>
        <w:t>Số lượng người làm việc được cơ quan có thẩm quyền giao (</w:t>
      </w:r>
      <w:r w:rsidRPr="00DC5FAE">
        <w:rPr>
          <w:rFonts w:ascii="Times New Roman" w:hAnsi="Times New Roman" w:cs="Times New Roman"/>
          <w:sz w:val="28"/>
          <w:szCs w:val="28"/>
        </w:rPr>
        <w:t>71</w:t>
      </w:r>
      <w:r w:rsidRPr="00DC5FAE">
        <w:rPr>
          <w:rFonts w:ascii="Times New Roman" w:hAnsi="Times New Roman" w:cs="Times New Roman"/>
          <w:sz w:val="28"/>
          <w:szCs w:val="28"/>
          <w:lang w:val="sv-SE"/>
        </w:rPr>
        <w:t xml:space="preserve"> nhân sự), gồm: 21 biên chế hưởng lương từ nguồn ngân sách Nhà nước </w:t>
      </w:r>
      <w:r w:rsidRPr="00DC5FAE">
        <w:rPr>
          <w:rFonts w:ascii="Times New Roman" w:hAnsi="Times New Roman" w:cs="Times New Roman"/>
          <w:i/>
          <w:sz w:val="28"/>
          <w:szCs w:val="28"/>
          <w:lang w:val="sv-SE"/>
        </w:rPr>
        <w:t>(Quyết định số 1037/QĐ-UBND ngày 13/5/2024 của Ủy ban nhân dân tỉnh Bến Tre)</w:t>
      </w:r>
      <w:r w:rsidRPr="00DC5FAE">
        <w:rPr>
          <w:rFonts w:ascii="Times New Roman" w:hAnsi="Times New Roman" w:cs="Times New Roman"/>
          <w:sz w:val="28"/>
          <w:szCs w:val="28"/>
          <w:lang w:val="sv-SE"/>
        </w:rPr>
        <w:t xml:space="preserve"> và 50 biên chế hưởng lương từ nguồn thu sự nghiệp </w:t>
      </w:r>
      <w:r w:rsidRPr="00DC5FAE">
        <w:rPr>
          <w:rFonts w:ascii="Times New Roman" w:hAnsi="Times New Roman" w:cs="Times New Roman"/>
          <w:i/>
          <w:sz w:val="28"/>
          <w:szCs w:val="28"/>
          <w:lang w:val="sv-SE"/>
        </w:rPr>
        <w:t>(Quyết định số 590/QĐ-UBND ngày 22/3/2022 của Ủy ban nhân dân tỉnh Bến Tre)</w:t>
      </w:r>
      <w:r w:rsidRPr="00DC5FAE">
        <w:rPr>
          <w:rFonts w:ascii="Times New Roman" w:hAnsi="Times New Roman" w:cs="Times New Roman"/>
          <w:sz w:val="28"/>
          <w:szCs w:val="28"/>
          <w:lang w:val="sv-SE"/>
        </w:rPr>
        <w:t>.</w:t>
      </w:r>
    </w:p>
    <w:p w:rsidR="00A23629" w:rsidRPr="00DC5FAE" w:rsidRDefault="00A23629" w:rsidP="00371807">
      <w:pPr>
        <w:tabs>
          <w:tab w:val="num" w:pos="1309"/>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xml:space="preserve">Số lượng người làm việc thực tế: Tổng số người làm việc hiện tại của Trung tâm </w:t>
      </w:r>
      <w:r w:rsidR="00016297" w:rsidRPr="00DC5FAE">
        <w:rPr>
          <w:rFonts w:ascii="Times New Roman" w:hAnsi="Times New Roman" w:cs="Times New Roman"/>
          <w:sz w:val="28"/>
          <w:szCs w:val="28"/>
        </w:rPr>
        <w:t>Phát triển quỹ đất tỉnh</w:t>
      </w:r>
      <w:r w:rsidR="00016297">
        <w:rPr>
          <w:rFonts w:ascii="Times New Roman" w:hAnsi="Times New Roman" w:cs="Times New Roman"/>
          <w:sz w:val="28"/>
          <w:szCs w:val="28"/>
        </w:rPr>
        <w:t xml:space="preserve"> Bến Tre</w:t>
      </w:r>
      <w:r w:rsidRPr="00DC5FAE">
        <w:rPr>
          <w:rFonts w:ascii="Times New Roman" w:hAnsi="Times New Roman" w:cs="Times New Roman"/>
          <w:sz w:val="28"/>
          <w:szCs w:val="28"/>
        </w:rPr>
        <w:t xml:space="preserve"> là 38 người (36 biên chế viên chức; 02 lao động hợp đồng).</w:t>
      </w:r>
    </w:p>
    <w:p w:rsidR="00460C23" w:rsidRPr="00DC5FAE" w:rsidRDefault="001F69D3" w:rsidP="00371807">
      <w:pPr>
        <w:spacing w:before="60" w:after="60"/>
        <w:ind w:firstLine="720"/>
        <w:jc w:val="both"/>
        <w:rPr>
          <w:rFonts w:ascii="Times New Roman" w:eastAsia="Times New Roman" w:hAnsi="Times New Roman" w:cs="Times New Roman"/>
          <w:b/>
          <w:bCs/>
          <w:sz w:val="28"/>
          <w:szCs w:val="28"/>
        </w:rPr>
      </w:pPr>
      <w:r w:rsidRPr="00DC5FAE">
        <w:rPr>
          <w:rFonts w:ascii="Times New Roman" w:hAnsi="Times New Roman" w:cs="Times New Roman"/>
          <w:b/>
          <w:sz w:val="28"/>
          <w:szCs w:val="28"/>
        </w:rPr>
        <w:t>3.1</w:t>
      </w:r>
      <w:r w:rsidR="00C0253C" w:rsidRPr="00DC5FAE">
        <w:rPr>
          <w:rFonts w:ascii="Times New Roman" w:hAnsi="Times New Roman" w:cs="Times New Roman"/>
          <w:b/>
          <w:sz w:val="28"/>
          <w:szCs w:val="28"/>
        </w:rPr>
        <w:t xml:space="preserve">. </w:t>
      </w:r>
      <w:r w:rsidR="009C1C3F" w:rsidRPr="00DC5FAE">
        <w:rPr>
          <w:rFonts w:ascii="Times New Roman" w:eastAsia="Times New Roman" w:hAnsi="Times New Roman" w:cs="Times New Roman"/>
          <w:b/>
          <w:bCs/>
          <w:sz w:val="28"/>
          <w:szCs w:val="28"/>
        </w:rPr>
        <w:t>Vị trí việc làm lãnh đạo, quản lý</w:t>
      </w:r>
    </w:p>
    <w:p w:rsidR="009C1C3F" w:rsidRPr="00016297" w:rsidRDefault="009C1C3F" w:rsidP="00371807">
      <w:pPr>
        <w:spacing w:before="60" w:after="60"/>
        <w:ind w:firstLine="720"/>
        <w:jc w:val="both"/>
        <w:rPr>
          <w:rFonts w:ascii="Times New Roman" w:hAnsi="Times New Roman" w:cs="Times New Roman"/>
          <w:b/>
          <w:i/>
          <w:sz w:val="28"/>
          <w:szCs w:val="28"/>
        </w:rPr>
      </w:pPr>
      <w:r w:rsidRPr="00DC5FAE">
        <w:rPr>
          <w:rFonts w:ascii="Times New Roman" w:eastAsia="Times New Roman" w:hAnsi="Times New Roman" w:cs="Times New Roman"/>
          <w:b/>
          <w:bCs/>
          <w:i/>
          <w:sz w:val="28"/>
          <w:szCs w:val="28"/>
        </w:rPr>
        <w:t>3.1.1 Ban Giám đốc Trung tâm</w:t>
      </w:r>
      <w:r w:rsidR="00016297">
        <w:rPr>
          <w:rFonts w:ascii="Times New Roman" w:eastAsia="Times New Roman" w:hAnsi="Times New Roman" w:cs="Times New Roman"/>
          <w:b/>
          <w:bCs/>
          <w:i/>
          <w:sz w:val="28"/>
          <w:szCs w:val="28"/>
        </w:rPr>
        <w:t xml:space="preserve"> </w:t>
      </w:r>
      <w:r w:rsidR="00016297" w:rsidRPr="00016297">
        <w:rPr>
          <w:rFonts w:ascii="Times New Roman" w:hAnsi="Times New Roman" w:cs="Times New Roman"/>
          <w:b/>
          <w:i/>
          <w:sz w:val="28"/>
          <w:szCs w:val="28"/>
        </w:rPr>
        <w:t>Phát triển quỹ đất tỉnh Bến Tre</w:t>
      </w:r>
    </w:p>
    <w:p w:rsidR="009C1C3F" w:rsidRPr="00DC5FAE" w:rsidRDefault="00C0253C" w:rsidP="00371807">
      <w:pPr>
        <w:spacing w:before="60" w:after="60"/>
        <w:jc w:val="both"/>
        <w:rPr>
          <w:rFonts w:ascii="Times New Roman" w:hAnsi="Times New Roman" w:cs="Times New Roman"/>
          <w:sz w:val="28"/>
          <w:szCs w:val="28"/>
        </w:rPr>
      </w:pPr>
      <w:r w:rsidRPr="00DC5FAE">
        <w:rPr>
          <w:rFonts w:ascii="Times New Roman" w:hAnsi="Times New Roman" w:cs="Times New Roman"/>
          <w:b/>
          <w:sz w:val="28"/>
          <w:szCs w:val="28"/>
        </w:rPr>
        <w:tab/>
      </w:r>
      <w:r w:rsidR="009C1C3F" w:rsidRPr="00DC5FAE">
        <w:rPr>
          <w:rFonts w:ascii="Times New Roman" w:hAnsi="Times New Roman" w:cs="Times New Roman"/>
          <w:sz w:val="28"/>
          <w:szCs w:val="28"/>
        </w:rPr>
        <w:t xml:space="preserve">Theo quy định tại điểm c, khoản 2 Điều 6 Nghị định </w:t>
      </w:r>
      <w:r w:rsidR="000F16F5">
        <w:rPr>
          <w:rFonts w:ascii="Times New Roman" w:hAnsi="Times New Roman" w:cs="Times New Roman"/>
          <w:sz w:val="28"/>
          <w:szCs w:val="28"/>
        </w:rPr>
        <w:t xml:space="preserve">số </w:t>
      </w:r>
      <w:r w:rsidR="009C1C3F" w:rsidRPr="00DC5FAE">
        <w:rPr>
          <w:rFonts w:ascii="Times New Roman" w:hAnsi="Times New Roman" w:cs="Times New Roman"/>
          <w:sz w:val="28"/>
          <w:szCs w:val="28"/>
        </w:rPr>
        <w:t xml:space="preserve">120/2020/NĐ-CP ngày 07/10/2020 của Chính phủ: Trung tâm </w:t>
      </w:r>
      <w:r w:rsidR="00E55E9F">
        <w:rPr>
          <w:rFonts w:ascii="Times New Roman" w:hAnsi="Times New Roman" w:cs="Times New Roman"/>
          <w:sz w:val="28"/>
          <w:szCs w:val="28"/>
        </w:rPr>
        <w:t>P</w:t>
      </w:r>
      <w:r w:rsidR="009C1C3F" w:rsidRPr="00DC5FAE">
        <w:rPr>
          <w:rFonts w:ascii="Times New Roman" w:hAnsi="Times New Roman" w:cs="Times New Roman"/>
          <w:sz w:val="28"/>
          <w:szCs w:val="28"/>
        </w:rPr>
        <w:t xml:space="preserve">hát triển quỹ đất </w:t>
      </w:r>
      <w:r w:rsidR="00E55E9F">
        <w:rPr>
          <w:rFonts w:ascii="Times New Roman" w:hAnsi="Times New Roman" w:cs="Times New Roman"/>
          <w:sz w:val="28"/>
          <w:szCs w:val="28"/>
        </w:rPr>
        <w:t>tỉnh Bến Tre</w:t>
      </w:r>
      <w:r w:rsidR="009C1C3F" w:rsidRPr="00DC5FAE">
        <w:rPr>
          <w:rFonts w:ascii="Times New Roman" w:hAnsi="Times New Roman" w:cs="Times New Roman"/>
          <w:sz w:val="28"/>
          <w:szCs w:val="28"/>
        </w:rPr>
        <w:t xml:space="preserve"> có 01 Giám đốc và không quá 03 Phó Giám đốc. Việc bổ nhiệm, miễn nhiệm Giám đốc và Phó Giám đốc Trung tâm </w:t>
      </w:r>
      <w:r w:rsidR="00E55E9F">
        <w:rPr>
          <w:rFonts w:ascii="Times New Roman" w:hAnsi="Times New Roman" w:cs="Times New Roman"/>
          <w:sz w:val="28"/>
          <w:szCs w:val="28"/>
        </w:rPr>
        <w:t>P</w:t>
      </w:r>
      <w:r w:rsidR="009C1C3F" w:rsidRPr="00DC5FAE">
        <w:rPr>
          <w:rFonts w:ascii="Times New Roman" w:hAnsi="Times New Roman" w:cs="Times New Roman"/>
          <w:sz w:val="28"/>
          <w:szCs w:val="28"/>
        </w:rPr>
        <w:t xml:space="preserve">hát triển quỹ đất </w:t>
      </w:r>
      <w:r w:rsidR="00E55E9F">
        <w:rPr>
          <w:rFonts w:ascii="Times New Roman" w:hAnsi="Times New Roman" w:cs="Times New Roman"/>
          <w:sz w:val="28"/>
          <w:szCs w:val="28"/>
        </w:rPr>
        <w:t>tỉnh Bến Tre</w:t>
      </w:r>
      <w:r w:rsidR="00E55E9F" w:rsidRPr="00DC5FAE">
        <w:rPr>
          <w:rFonts w:ascii="Times New Roman" w:hAnsi="Times New Roman" w:cs="Times New Roman"/>
          <w:sz w:val="28"/>
          <w:szCs w:val="28"/>
        </w:rPr>
        <w:t xml:space="preserve"> </w:t>
      </w:r>
      <w:r w:rsidR="009C1C3F" w:rsidRPr="00DC5FAE">
        <w:rPr>
          <w:rFonts w:ascii="Times New Roman" w:hAnsi="Times New Roman" w:cs="Times New Roman"/>
          <w:sz w:val="28"/>
          <w:szCs w:val="28"/>
        </w:rPr>
        <w:t>thực hiện theo quy định của pháp luật và phân cấp của Ủy ban nhân dân tỉnh, phù hợp với tiêu chuẩn chức danh theo quy định.</w:t>
      </w:r>
    </w:p>
    <w:p w:rsidR="009C1C3F" w:rsidRPr="00DC5FAE" w:rsidRDefault="009C1C3F" w:rsidP="00371807">
      <w:pPr>
        <w:pStyle w:val="NormalWeb"/>
        <w:shd w:val="clear" w:color="auto" w:fill="FFFFFF"/>
        <w:spacing w:before="60" w:beforeAutospacing="0" w:after="60" w:afterAutospacing="0"/>
        <w:ind w:firstLine="720"/>
        <w:jc w:val="both"/>
        <w:rPr>
          <w:sz w:val="28"/>
          <w:szCs w:val="28"/>
        </w:rPr>
      </w:pPr>
      <w:r w:rsidRPr="00DC5FAE">
        <w:rPr>
          <w:b/>
          <w:i/>
          <w:sz w:val="28"/>
          <w:szCs w:val="28"/>
        </w:rPr>
        <w:t xml:space="preserve">3.1.2. Viên chức quản lý cấp phòng: </w:t>
      </w:r>
      <w:r w:rsidRPr="00DC5FAE">
        <w:rPr>
          <w:sz w:val="28"/>
          <w:szCs w:val="28"/>
        </w:rPr>
        <w:t xml:space="preserve">01 Trưởng phòng và không quá 02 Phó trưởng phòng </w:t>
      </w:r>
      <w:r w:rsidRPr="00DC5FAE">
        <w:rPr>
          <w:i/>
          <w:sz w:val="28"/>
          <w:szCs w:val="28"/>
        </w:rPr>
        <w:t>(quy định tại điểm c, khoản 3, Điều 6 của Nghị định</w:t>
      </w:r>
      <w:r w:rsidR="000F16F5">
        <w:rPr>
          <w:i/>
          <w:sz w:val="28"/>
          <w:szCs w:val="28"/>
        </w:rPr>
        <w:t xml:space="preserve"> số</w:t>
      </w:r>
      <w:r w:rsidRPr="00DC5FAE">
        <w:rPr>
          <w:i/>
          <w:sz w:val="28"/>
          <w:szCs w:val="28"/>
        </w:rPr>
        <w:t xml:space="preserve"> 120/2020/NĐ-CP ngày 07/10/2020 của Chính </w:t>
      </w:r>
      <w:r w:rsidR="00E55E9F">
        <w:rPr>
          <w:i/>
          <w:sz w:val="28"/>
          <w:szCs w:val="28"/>
        </w:rPr>
        <w:t>p</w:t>
      </w:r>
      <w:r w:rsidRPr="00DC5FAE">
        <w:rPr>
          <w:i/>
          <w:sz w:val="28"/>
          <w:szCs w:val="28"/>
        </w:rPr>
        <w:t>hủ)</w:t>
      </w:r>
      <w:r w:rsidRPr="00DC5FAE">
        <w:rPr>
          <w:sz w:val="28"/>
          <w:szCs w:val="28"/>
        </w:rPr>
        <w:t>. Việc bổ nhiệm các Trưởng phòng, Phó trưởng phòng do Giám đốc Trung tâm</w:t>
      </w:r>
      <w:r w:rsidR="00016297">
        <w:rPr>
          <w:sz w:val="28"/>
          <w:szCs w:val="28"/>
        </w:rPr>
        <w:t xml:space="preserve"> </w:t>
      </w:r>
      <w:r w:rsidR="00016297" w:rsidRPr="00DC5FAE">
        <w:rPr>
          <w:sz w:val="28"/>
          <w:szCs w:val="28"/>
        </w:rPr>
        <w:t>Phát triển quỹ đất tỉnh</w:t>
      </w:r>
      <w:r w:rsidR="00016297">
        <w:rPr>
          <w:sz w:val="28"/>
          <w:szCs w:val="28"/>
        </w:rPr>
        <w:t xml:space="preserve"> Bến Tre</w:t>
      </w:r>
      <w:r w:rsidRPr="00DC5FAE">
        <w:rPr>
          <w:sz w:val="28"/>
          <w:szCs w:val="28"/>
        </w:rPr>
        <w:t xml:space="preserve"> bổ nhiệm theo quy định và theo phân cấp. </w:t>
      </w:r>
    </w:p>
    <w:p w:rsidR="00C0253C" w:rsidRPr="00DC5FAE" w:rsidRDefault="00C0253C" w:rsidP="00371807">
      <w:pPr>
        <w:spacing w:before="60" w:after="60"/>
        <w:ind w:firstLine="709"/>
        <w:jc w:val="both"/>
        <w:rPr>
          <w:rFonts w:ascii="Times New Roman" w:hAnsi="Times New Roman" w:cs="Times New Roman"/>
          <w:b/>
          <w:sz w:val="28"/>
          <w:szCs w:val="28"/>
        </w:rPr>
      </w:pPr>
      <w:r w:rsidRPr="00DC5FAE">
        <w:rPr>
          <w:rFonts w:ascii="Times New Roman" w:hAnsi="Times New Roman" w:cs="Times New Roman"/>
          <w:b/>
          <w:sz w:val="28"/>
          <w:szCs w:val="28"/>
        </w:rPr>
        <w:tab/>
      </w:r>
      <w:r w:rsidR="001F69D3" w:rsidRPr="00DC5FAE">
        <w:rPr>
          <w:rFonts w:ascii="Times New Roman" w:hAnsi="Times New Roman" w:cs="Times New Roman"/>
          <w:b/>
          <w:sz w:val="28"/>
          <w:szCs w:val="28"/>
        </w:rPr>
        <w:t>3.</w:t>
      </w:r>
      <w:r w:rsidRPr="00DC5FAE">
        <w:rPr>
          <w:rFonts w:ascii="Times New Roman" w:hAnsi="Times New Roman" w:cs="Times New Roman"/>
          <w:b/>
          <w:sz w:val="28"/>
          <w:szCs w:val="28"/>
        </w:rPr>
        <w:t>2. Số lượng người làm việc</w:t>
      </w:r>
    </w:p>
    <w:p w:rsidR="00C0253C" w:rsidRPr="00DC5FAE" w:rsidRDefault="00C0253C" w:rsidP="00371807">
      <w:pPr>
        <w:tabs>
          <w:tab w:val="num" w:pos="1309"/>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Số lượng người làm việc của Trung tâm</w:t>
      </w:r>
      <w:r w:rsidR="0054457C">
        <w:rPr>
          <w:rFonts w:ascii="Times New Roman" w:hAnsi="Times New Roman" w:cs="Times New Roman"/>
          <w:sz w:val="28"/>
          <w:szCs w:val="28"/>
        </w:rPr>
        <w:t xml:space="preserve"> </w:t>
      </w:r>
      <w:r w:rsidR="0054457C" w:rsidRPr="00DC5FAE">
        <w:rPr>
          <w:rFonts w:ascii="Times New Roman" w:eastAsia="Times New Roman" w:hAnsi="Times New Roman" w:cs="Times New Roman"/>
          <w:bCs/>
          <w:sz w:val="28"/>
          <w:szCs w:val="28"/>
        </w:rPr>
        <w:t>Phát triển quỹ đất tỉnh Bến Tre</w:t>
      </w:r>
      <w:r w:rsidRPr="00DC5FAE">
        <w:rPr>
          <w:rFonts w:ascii="Times New Roman" w:hAnsi="Times New Roman" w:cs="Times New Roman"/>
          <w:sz w:val="28"/>
          <w:szCs w:val="28"/>
        </w:rPr>
        <w:t xml:space="preserve"> được quyết định trên cơ sở danh mục vị trí việc làm, nhu cầu công việc, khối lượng công việc gắn với chức năng, nhiệm vụ, phạm vi hoạt động; mức độ hiện đại hóa công sở; trang thiết bị, nguồn tài chính, phương tiện làm việc và ứng dụng công nghệ thông tin; thực trạng quản lý, sử dụng số lượng người làm việc được giao của đơn vị theo quy định pháp luật và theo phân cấp.</w:t>
      </w:r>
    </w:p>
    <w:p w:rsidR="00C0253C" w:rsidRPr="00DC5FAE" w:rsidRDefault="00C0253C" w:rsidP="00371807">
      <w:pPr>
        <w:tabs>
          <w:tab w:val="num" w:pos="1309"/>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lastRenderedPageBreak/>
        <w:t>- Việc tuyển dụng, sử dụng và quản lý viên chức của Trung tâm</w:t>
      </w:r>
      <w:r w:rsidR="0054457C">
        <w:rPr>
          <w:rFonts w:ascii="Times New Roman" w:hAnsi="Times New Roman" w:cs="Times New Roman"/>
          <w:sz w:val="28"/>
          <w:szCs w:val="28"/>
        </w:rPr>
        <w:t xml:space="preserve"> </w:t>
      </w:r>
      <w:r w:rsidR="0054457C" w:rsidRPr="00DC5FAE">
        <w:rPr>
          <w:rFonts w:ascii="Times New Roman" w:eastAsia="Times New Roman" w:hAnsi="Times New Roman" w:cs="Times New Roman"/>
          <w:bCs/>
          <w:sz w:val="28"/>
          <w:szCs w:val="28"/>
        </w:rPr>
        <w:t>Phát triển quỹ đất tỉnh Bến Tre</w:t>
      </w:r>
      <w:r w:rsidRPr="00DC5FAE">
        <w:rPr>
          <w:rFonts w:ascii="Times New Roman" w:hAnsi="Times New Roman" w:cs="Times New Roman"/>
          <w:sz w:val="28"/>
          <w:szCs w:val="28"/>
        </w:rPr>
        <w:t xml:space="preserve"> thực hiện theo quy định pháp luật hiện hành và theo phân cấp.</w:t>
      </w:r>
    </w:p>
    <w:p w:rsidR="00C0253C" w:rsidRPr="00DC5FAE" w:rsidRDefault="00C0253C" w:rsidP="00371807">
      <w:pPr>
        <w:tabs>
          <w:tab w:val="num" w:pos="1309"/>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Căn cứ nhu cầu công việc, vị trí việc làm và các quy định có liên quan, Trung tâm Phát triển quỹ đất tỉnh</w:t>
      </w:r>
      <w:r w:rsidR="00447E79">
        <w:rPr>
          <w:rFonts w:ascii="Times New Roman" w:hAnsi="Times New Roman" w:cs="Times New Roman"/>
          <w:sz w:val="28"/>
          <w:szCs w:val="28"/>
        </w:rPr>
        <w:t xml:space="preserve"> Bến Tre</w:t>
      </w:r>
      <w:r w:rsidRPr="00DC5FAE">
        <w:rPr>
          <w:rFonts w:ascii="Times New Roman" w:hAnsi="Times New Roman" w:cs="Times New Roman"/>
          <w:sz w:val="28"/>
          <w:szCs w:val="28"/>
        </w:rPr>
        <w:t xml:space="preserve"> sẽ tiếp nhận số lượng viên chức vào các vị trí việc làm được phê duyệt, trên cơ sở Đề án</w:t>
      </w:r>
      <w:r w:rsidR="00485799" w:rsidRPr="00DC5FAE">
        <w:rPr>
          <w:rFonts w:ascii="Times New Roman" w:hAnsi="Times New Roman" w:cs="Times New Roman"/>
          <w:sz w:val="28"/>
          <w:szCs w:val="28"/>
        </w:rPr>
        <w:t>,</w:t>
      </w:r>
      <w:r w:rsidRPr="00DC5FAE">
        <w:rPr>
          <w:rFonts w:ascii="Times New Roman" w:hAnsi="Times New Roman" w:cs="Times New Roman"/>
          <w:sz w:val="28"/>
          <w:szCs w:val="28"/>
        </w:rPr>
        <w:t xml:space="preserve"> bố trí số lượng người làm việc và đảm bảo nguồn kinh phí để trả lương và giải quyết các chế độ, chính sách cho viên chức.</w:t>
      </w:r>
    </w:p>
    <w:p w:rsidR="00C0253C" w:rsidRPr="00DC5FAE" w:rsidRDefault="00C0253C" w:rsidP="00371807">
      <w:pPr>
        <w:tabs>
          <w:tab w:val="num" w:pos="1309"/>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Khi Ủy ban nhân dân tỉnh quyết định thành lập Trung tâm Phát triển quỹ đất tỉnh</w:t>
      </w:r>
      <w:r w:rsidR="00447E79">
        <w:rPr>
          <w:rFonts w:ascii="Times New Roman" w:hAnsi="Times New Roman" w:cs="Times New Roman"/>
          <w:sz w:val="28"/>
          <w:szCs w:val="28"/>
        </w:rPr>
        <w:t xml:space="preserve"> Bến Tre</w:t>
      </w:r>
      <w:r w:rsidRPr="00DC5FAE">
        <w:rPr>
          <w:rFonts w:ascii="Times New Roman" w:hAnsi="Times New Roman" w:cs="Times New Roman"/>
          <w:sz w:val="28"/>
          <w:szCs w:val="28"/>
        </w:rPr>
        <w:t xml:space="preserve"> trực thuộc Ủy ban nhân dân tỉnh. Giám đốc </w:t>
      </w:r>
      <w:r w:rsidR="00016297">
        <w:rPr>
          <w:rFonts w:ascii="Times New Roman" w:hAnsi="Times New Roman" w:cs="Times New Roman"/>
          <w:sz w:val="28"/>
          <w:szCs w:val="28"/>
        </w:rPr>
        <w:t>T</w:t>
      </w:r>
      <w:r w:rsidRPr="00DC5FAE">
        <w:rPr>
          <w:rFonts w:ascii="Times New Roman" w:hAnsi="Times New Roman" w:cs="Times New Roman"/>
          <w:sz w:val="28"/>
          <w:szCs w:val="28"/>
        </w:rPr>
        <w:t>rung tâm</w:t>
      </w:r>
      <w:r w:rsidR="00016297">
        <w:rPr>
          <w:rFonts w:ascii="Times New Roman" w:hAnsi="Times New Roman" w:cs="Times New Roman"/>
          <w:sz w:val="28"/>
          <w:szCs w:val="28"/>
        </w:rPr>
        <w:t xml:space="preserve"> </w:t>
      </w:r>
      <w:r w:rsidR="00016297" w:rsidRPr="00DC5FAE">
        <w:rPr>
          <w:rFonts w:ascii="Times New Roman" w:hAnsi="Times New Roman" w:cs="Times New Roman"/>
          <w:sz w:val="28"/>
          <w:szCs w:val="28"/>
        </w:rPr>
        <w:t>Phát triển quỹ đất tỉnh</w:t>
      </w:r>
      <w:r w:rsidR="00016297">
        <w:rPr>
          <w:rFonts w:ascii="Times New Roman" w:hAnsi="Times New Roman" w:cs="Times New Roman"/>
          <w:sz w:val="28"/>
          <w:szCs w:val="28"/>
        </w:rPr>
        <w:t xml:space="preserve"> Bến Tre</w:t>
      </w:r>
      <w:r w:rsidR="00485799" w:rsidRPr="00DC5FAE">
        <w:rPr>
          <w:rFonts w:ascii="Times New Roman" w:hAnsi="Times New Roman" w:cs="Times New Roman"/>
          <w:sz w:val="28"/>
          <w:szCs w:val="28"/>
        </w:rPr>
        <w:t xml:space="preserve"> </w:t>
      </w:r>
      <w:r w:rsidRPr="00DC5FAE">
        <w:rPr>
          <w:rFonts w:ascii="Times New Roman" w:hAnsi="Times New Roman" w:cs="Times New Roman"/>
          <w:sz w:val="28"/>
          <w:szCs w:val="28"/>
        </w:rPr>
        <w:t>sẽ phối hợp với Sở Nội vụ rà soát lại đội ngũ nhân lực, bố trí sắp xếp lại nhân sự bố trí vào từng vị trí đảm bảo trình độ, chuyên môn, năng lực công tác, số lượng người theo quy định, đồng thời xây dựng phương án sử dụng lao động theo quy định.</w:t>
      </w:r>
    </w:p>
    <w:p w:rsidR="00C0253C" w:rsidRPr="00DC5FAE" w:rsidRDefault="00C0253C" w:rsidP="00371807">
      <w:pPr>
        <w:tabs>
          <w:tab w:val="num" w:pos="1309"/>
        </w:tabs>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Trong quá trình hoạt động, căn cứ vào quy mô, số lượng, tính chất công việc và điều kiện cụ thể của Trung tâm</w:t>
      </w:r>
      <w:r w:rsidR="0054457C">
        <w:rPr>
          <w:rFonts w:ascii="Times New Roman" w:hAnsi="Times New Roman" w:cs="Times New Roman"/>
          <w:sz w:val="28"/>
          <w:szCs w:val="28"/>
        </w:rPr>
        <w:t xml:space="preserve"> </w:t>
      </w:r>
      <w:r w:rsidR="0054457C" w:rsidRPr="00DC5FAE">
        <w:rPr>
          <w:rFonts w:ascii="Times New Roman" w:eastAsia="Times New Roman" w:hAnsi="Times New Roman" w:cs="Times New Roman"/>
          <w:bCs/>
          <w:sz w:val="28"/>
          <w:szCs w:val="28"/>
        </w:rPr>
        <w:t>Phát triển quỹ đất tỉnh Bến Tre</w:t>
      </w:r>
      <w:r w:rsidRPr="00DC5FAE">
        <w:rPr>
          <w:rFonts w:ascii="Times New Roman" w:hAnsi="Times New Roman" w:cs="Times New Roman"/>
          <w:sz w:val="28"/>
          <w:szCs w:val="28"/>
        </w:rPr>
        <w:t xml:space="preserve"> và các quy định pháp luật. Giám đốc </w:t>
      </w:r>
      <w:r w:rsidR="00016297">
        <w:rPr>
          <w:rFonts w:ascii="Times New Roman" w:hAnsi="Times New Roman" w:cs="Times New Roman"/>
          <w:sz w:val="28"/>
          <w:szCs w:val="28"/>
        </w:rPr>
        <w:t>T</w:t>
      </w:r>
      <w:r w:rsidRPr="00DC5FAE">
        <w:rPr>
          <w:rFonts w:ascii="Times New Roman" w:hAnsi="Times New Roman" w:cs="Times New Roman"/>
          <w:sz w:val="28"/>
          <w:szCs w:val="28"/>
        </w:rPr>
        <w:t>rung tâm</w:t>
      </w:r>
      <w:r w:rsidR="00016297">
        <w:rPr>
          <w:rFonts w:ascii="Times New Roman" w:hAnsi="Times New Roman" w:cs="Times New Roman"/>
          <w:sz w:val="28"/>
          <w:szCs w:val="28"/>
        </w:rPr>
        <w:t xml:space="preserve"> </w:t>
      </w:r>
      <w:r w:rsidR="00016297" w:rsidRPr="00DC5FAE">
        <w:rPr>
          <w:rFonts w:ascii="Times New Roman" w:hAnsi="Times New Roman" w:cs="Times New Roman"/>
          <w:sz w:val="28"/>
          <w:szCs w:val="28"/>
        </w:rPr>
        <w:t>Phát triển quỹ đất tỉnh</w:t>
      </w:r>
      <w:r w:rsidR="00016297">
        <w:rPr>
          <w:rFonts w:ascii="Times New Roman" w:hAnsi="Times New Roman" w:cs="Times New Roman"/>
          <w:sz w:val="28"/>
          <w:szCs w:val="28"/>
        </w:rPr>
        <w:t xml:space="preserve"> Bến Tre</w:t>
      </w:r>
      <w:r w:rsidRPr="00DC5FAE">
        <w:rPr>
          <w:rFonts w:ascii="Times New Roman" w:hAnsi="Times New Roman" w:cs="Times New Roman"/>
          <w:sz w:val="28"/>
          <w:szCs w:val="28"/>
        </w:rPr>
        <w:t xml:space="preserve"> phối hợp với Giám đốc Sở Nội vụ đề xuất phương án tổ chức các phòng chuyên môn trực thuộc trình Chủ tịch Ủy ban nhân dân tỉnh quyết định.</w:t>
      </w:r>
    </w:p>
    <w:p w:rsidR="0018381D" w:rsidRPr="00DC5FAE" w:rsidRDefault="0018381D" w:rsidP="00371807">
      <w:pPr>
        <w:pStyle w:val="NormalWeb"/>
        <w:shd w:val="clear" w:color="auto" w:fill="FFFFFF"/>
        <w:spacing w:before="60" w:beforeAutospacing="0" w:after="60" w:afterAutospacing="0"/>
        <w:ind w:firstLine="720"/>
        <w:jc w:val="both"/>
        <w:rPr>
          <w:sz w:val="28"/>
          <w:szCs w:val="28"/>
        </w:rPr>
      </w:pPr>
      <w:r w:rsidRPr="00DC5FAE">
        <w:rPr>
          <w:b/>
          <w:sz w:val="28"/>
          <w:szCs w:val="28"/>
        </w:rPr>
        <w:t>3. Kinh phí hoạt động</w:t>
      </w:r>
      <w:r w:rsidR="00F54CDB" w:rsidRPr="00DC5FAE">
        <w:rPr>
          <w:b/>
          <w:sz w:val="28"/>
          <w:szCs w:val="28"/>
        </w:rPr>
        <w:t xml:space="preserve">: </w:t>
      </w:r>
      <w:r w:rsidR="00F54CDB" w:rsidRPr="00DC5FAE">
        <w:rPr>
          <w:sz w:val="28"/>
          <w:szCs w:val="28"/>
        </w:rPr>
        <w:t>thực hiện theo quy định tại khoản 4</w:t>
      </w:r>
      <w:r w:rsidR="00E324AA" w:rsidRPr="00DC5FAE">
        <w:rPr>
          <w:sz w:val="28"/>
          <w:szCs w:val="28"/>
        </w:rPr>
        <w:t>,</w:t>
      </w:r>
      <w:r w:rsidR="00F54CDB" w:rsidRPr="00DC5FAE">
        <w:rPr>
          <w:sz w:val="28"/>
          <w:szCs w:val="28"/>
        </w:rPr>
        <w:t xml:space="preserve"> Điều 14 Nghị định số 102/2024/NĐ-CP</w:t>
      </w:r>
      <w:r w:rsidR="00E324AA" w:rsidRPr="00DC5FAE">
        <w:rPr>
          <w:sz w:val="28"/>
          <w:szCs w:val="28"/>
        </w:rPr>
        <w:t xml:space="preserve"> ngày 30/7/2024 của Chính phủ và</w:t>
      </w:r>
      <w:r w:rsidR="00F54CDB" w:rsidRPr="00DC5FAE">
        <w:rPr>
          <w:sz w:val="28"/>
          <w:szCs w:val="28"/>
        </w:rPr>
        <w:t xml:space="preserve"> </w:t>
      </w:r>
      <w:r w:rsidR="00F54CDB" w:rsidRPr="00C87550">
        <w:rPr>
          <w:sz w:val="28"/>
          <w:szCs w:val="28"/>
        </w:rPr>
        <w:t>các quy định pháp luật có liên quan</w:t>
      </w:r>
      <w:r w:rsidR="00C87550">
        <w:rPr>
          <w:i/>
          <w:sz w:val="28"/>
          <w:szCs w:val="28"/>
        </w:rPr>
        <w:t>.</w:t>
      </w:r>
    </w:p>
    <w:p w:rsidR="005D7CA3" w:rsidRPr="00DC5FAE" w:rsidRDefault="00186648" w:rsidP="00371807">
      <w:pPr>
        <w:pStyle w:val="Heading3"/>
        <w:spacing w:before="60" w:after="60"/>
        <w:ind w:firstLine="720"/>
        <w:jc w:val="both"/>
        <w:rPr>
          <w:rFonts w:ascii="Times New Roman" w:hAnsi="Times New Roman" w:cs="Times New Roman"/>
          <w:color w:val="auto"/>
          <w:sz w:val="28"/>
          <w:szCs w:val="28"/>
        </w:rPr>
      </w:pPr>
      <w:r w:rsidRPr="00DC5FAE">
        <w:rPr>
          <w:rFonts w:ascii="Times New Roman" w:eastAsia="Times New Roman" w:hAnsi="Times New Roman" w:cs="Times New Roman"/>
          <w:b/>
          <w:color w:val="auto"/>
          <w:sz w:val="28"/>
          <w:szCs w:val="28"/>
        </w:rPr>
        <w:t>4. Trụ sở</w:t>
      </w:r>
      <w:r w:rsidR="005D7CA3" w:rsidRPr="00DC5FAE">
        <w:rPr>
          <w:rFonts w:ascii="Times New Roman" w:eastAsia="Times New Roman" w:hAnsi="Times New Roman" w:cs="Times New Roman"/>
          <w:b/>
          <w:color w:val="auto"/>
          <w:sz w:val="28"/>
          <w:szCs w:val="28"/>
        </w:rPr>
        <w:t xml:space="preserve"> làm việc</w:t>
      </w:r>
      <w:r w:rsidRPr="00DC5FAE">
        <w:rPr>
          <w:rFonts w:ascii="Times New Roman" w:eastAsia="Times New Roman" w:hAnsi="Times New Roman" w:cs="Times New Roman"/>
          <w:b/>
          <w:color w:val="auto"/>
          <w:sz w:val="28"/>
          <w:szCs w:val="28"/>
        </w:rPr>
        <w:t>:</w:t>
      </w:r>
      <w:r w:rsidR="005D7CA3" w:rsidRPr="00DC5FAE">
        <w:rPr>
          <w:color w:val="auto"/>
          <w:sz w:val="28"/>
          <w:szCs w:val="28"/>
        </w:rPr>
        <w:t xml:space="preserve"> </w:t>
      </w:r>
      <w:r w:rsidR="005D7CA3" w:rsidRPr="00DC5FAE">
        <w:rPr>
          <w:rFonts w:ascii="Times New Roman" w:hAnsi="Times New Roman" w:cs="Times New Roman"/>
          <w:color w:val="auto"/>
          <w:sz w:val="28"/>
          <w:szCs w:val="28"/>
        </w:rPr>
        <w:t>Tầng 10, Tòa nhà làm việc 06 Sở, ngành tỉnh Bến Tre, tại Số 126A, đường Nguyễn Thị Định, phường Phú Tân, thành phố Bến Tre, tỉnh Bến Tre.</w:t>
      </w:r>
    </w:p>
    <w:p w:rsidR="00186648" w:rsidRPr="00DC5FAE" w:rsidRDefault="007D0F76" w:rsidP="00371807">
      <w:pPr>
        <w:pStyle w:val="NormalWeb"/>
        <w:shd w:val="clear" w:color="auto" w:fill="FFFFFF"/>
        <w:spacing w:before="60" w:beforeAutospacing="0" w:after="60" w:afterAutospacing="0"/>
        <w:ind w:firstLine="720"/>
        <w:jc w:val="both"/>
        <w:rPr>
          <w:sz w:val="28"/>
          <w:szCs w:val="28"/>
        </w:rPr>
      </w:pPr>
      <w:r w:rsidRPr="00DC5FAE">
        <w:rPr>
          <w:sz w:val="28"/>
          <w:szCs w:val="28"/>
        </w:rPr>
        <w:t>Ủy ban nhân dân tỉnh sẽ xem xét chỉ đạo, bố trí trụ sở cho Trung tâm Phát triển quỹ đất tỉnh</w:t>
      </w:r>
      <w:r w:rsidR="00173C49">
        <w:rPr>
          <w:sz w:val="28"/>
          <w:szCs w:val="28"/>
        </w:rPr>
        <w:t xml:space="preserve"> Bến Tre</w:t>
      </w:r>
      <w:r w:rsidRPr="00DC5FAE">
        <w:rPr>
          <w:sz w:val="28"/>
          <w:szCs w:val="28"/>
        </w:rPr>
        <w:t xml:space="preserve"> phù hợp với tiêu chuẩn, định mức sử dụng trụ sở làm việc, cơ sở hoạt động sự nghiệp theo quy định</w:t>
      </w:r>
    </w:p>
    <w:p w:rsidR="005D7CA3" w:rsidRPr="00DC5FAE" w:rsidRDefault="00186648" w:rsidP="00371807">
      <w:pPr>
        <w:pStyle w:val="NormalWeb"/>
        <w:shd w:val="clear" w:color="auto" w:fill="FFFFFF"/>
        <w:spacing w:before="60" w:beforeAutospacing="0" w:after="60" w:afterAutospacing="0"/>
        <w:ind w:firstLine="720"/>
        <w:jc w:val="both"/>
        <w:rPr>
          <w:b/>
          <w:sz w:val="28"/>
          <w:szCs w:val="28"/>
        </w:rPr>
      </w:pPr>
      <w:r w:rsidRPr="00DC5FAE">
        <w:rPr>
          <w:b/>
          <w:sz w:val="28"/>
          <w:szCs w:val="28"/>
        </w:rPr>
        <w:t>5. Trang thiết bị, phương tiện:</w:t>
      </w:r>
    </w:p>
    <w:p w:rsidR="00AE5686" w:rsidRPr="00DC5FAE" w:rsidRDefault="00AE5686" w:rsidP="00371807">
      <w:pPr>
        <w:pStyle w:val="NormalWeb"/>
        <w:shd w:val="clear" w:color="auto" w:fill="FFFFFF"/>
        <w:spacing w:before="60" w:beforeAutospacing="0" w:after="60" w:afterAutospacing="0"/>
        <w:ind w:firstLine="720"/>
        <w:jc w:val="both"/>
        <w:rPr>
          <w:sz w:val="28"/>
          <w:szCs w:val="28"/>
        </w:rPr>
      </w:pPr>
      <w:r w:rsidRPr="00DC5FAE">
        <w:rPr>
          <w:sz w:val="28"/>
          <w:szCs w:val="28"/>
        </w:rPr>
        <w:t>- Chuyển nguyên trạng tài sản, văn phòng làm việc, trang thiết bị, hồ sơ, tài liệu, thông tin dữ liệu từ Trung tâm Phát triển quỹ đất tỉnh Bến Tre trực thuộc Sở Tài nguyên và Môi trường về Trung tâm Phát triển quỹ đất tỉnh Bến Tre trực thuộc Uỷ ban nhân dân tỉnh Bến Tre.</w:t>
      </w:r>
    </w:p>
    <w:p w:rsidR="00AE5686" w:rsidRPr="00DC5FAE" w:rsidRDefault="00AE5686" w:rsidP="00371807">
      <w:pPr>
        <w:pStyle w:val="NormalWeb"/>
        <w:shd w:val="clear" w:color="auto" w:fill="FFFFFF"/>
        <w:spacing w:before="60" w:beforeAutospacing="0" w:after="60" w:afterAutospacing="0"/>
        <w:ind w:firstLine="720"/>
        <w:jc w:val="both"/>
        <w:rPr>
          <w:sz w:val="28"/>
          <w:szCs w:val="28"/>
        </w:rPr>
      </w:pPr>
      <w:r w:rsidRPr="00DC5FAE">
        <w:rPr>
          <w:sz w:val="28"/>
          <w:szCs w:val="28"/>
        </w:rPr>
        <w:t xml:space="preserve">- Đối với các trang thiết bị còn thiếu, Trung tâm </w:t>
      </w:r>
      <w:r w:rsidR="00016297" w:rsidRPr="00DC5FAE">
        <w:rPr>
          <w:sz w:val="28"/>
          <w:szCs w:val="28"/>
        </w:rPr>
        <w:t>Phát triển quỹ đất tỉnh</w:t>
      </w:r>
      <w:r w:rsidR="00016297">
        <w:rPr>
          <w:sz w:val="28"/>
          <w:szCs w:val="28"/>
        </w:rPr>
        <w:t xml:space="preserve"> Bến Tre</w:t>
      </w:r>
      <w:r w:rsidR="00016297" w:rsidRPr="00DC5FAE">
        <w:rPr>
          <w:sz w:val="28"/>
          <w:szCs w:val="28"/>
        </w:rPr>
        <w:t xml:space="preserve"> </w:t>
      </w:r>
      <w:r w:rsidRPr="00DC5FAE">
        <w:rPr>
          <w:sz w:val="28"/>
          <w:szCs w:val="28"/>
        </w:rPr>
        <w:t>có phương án báo cáo đề xuất mua sắm bổ sung, thay thế trang bị tối thiểu để đảm bảo bộ máy hoạt động ổn định, liên tục, không ảnh hưởng tiến độ công việc, nhiệm vụ được giao từ nguồn thu của Trung tâm</w:t>
      </w:r>
      <w:r w:rsidR="00016297">
        <w:rPr>
          <w:sz w:val="28"/>
          <w:szCs w:val="28"/>
        </w:rPr>
        <w:t xml:space="preserve"> </w:t>
      </w:r>
      <w:r w:rsidR="00016297" w:rsidRPr="00DC5FAE">
        <w:rPr>
          <w:sz w:val="28"/>
          <w:szCs w:val="28"/>
        </w:rPr>
        <w:t>Phát triển quỹ đất tỉnh</w:t>
      </w:r>
      <w:r w:rsidR="00016297">
        <w:rPr>
          <w:sz w:val="28"/>
          <w:szCs w:val="28"/>
        </w:rPr>
        <w:t xml:space="preserve"> Bến Tre</w:t>
      </w:r>
      <w:r w:rsidRPr="00DC5FAE">
        <w:rPr>
          <w:sz w:val="28"/>
          <w:szCs w:val="28"/>
        </w:rPr>
        <w:t>.</w:t>
      </w:r>
    </w:p>
    <w:p w:rsidR="002100A5" w:rsidRPr="00DC5FAE" w:rsidRDefault="002100A5" w:rsidP="00371807">
      <w:pPr>
        <w:pStyle w:val="NormalWeb"/>
        <w:shd w:val="clear" w:color="auto" w:fill="FFFFFF"/>
        <w:spacing w:before="60" w:beforeAutospacing="0" w:after="60" w:afterAutospacing="0"/>
        <w:jc w:val="center"/>
        <w:rPr>
          <w:b/>
          <w:sz w:val="28"/>
          <w:szCs w:val="28"/>
        </w:rPr>
      </w:pPr>
      <w:r w:rsidRPr="00DC5FAE">
        <w:rPr>
          <w:b/>
          <w:sz w:val="28"/>
          <w:szCs w:val="28"/>
        </w:rPr>
        <w:t>Phần I</w:t>
      </w:r>
      <w:r w:rsidR="002A5097" w:rsidRPr="00DC5FAE">
        <w:rPr>
          <w:b/>
          <w:sz w:val="28"/>
          <w:szCs w:val="28"/>
        </w:rPr>
        <w:t>V</w:t>
      </w:r>
    </w:p>
    <w:p w:rsidR="002100A5" w:rsidRDefault="002100A5" w:rsidP="00371807">
      <w:pPr>
        <w:pStyle w:val="Heading1"/>
        <w:spacing w:before="60" w:after="60"/>
        <w:rPr>
          <w:rFonts w:ascii="Times New Roman" w:hAnsi="Times New Roman" w:cs="Times New Roman"/>
          <w:b/>
          <w:color w:val="auto"/>
          <w:sz w:val="28"/>
          <w:szCs w:val="28"/>
        </w:rPr>
      </w:pPr>
      <w:r w:rsidRPr="00DC5FAE">
        <w:rPr>
          <w:rFonts w:ascii="Times New Roman" w:hAnsi="Times New Roman" w:cs="Times New Roman"/>
          <w:b/>
          <w:color w:val="auto"/>
          <w:sz w:val="28"/>
          <w:szCs w:val="28"/>
        </w:rPr>
        <w:t>PHƯƠNG ÁN XỬ LÝ CÁC VẤN ĐỀ CÓ</w:t>
      </w:r>
      <w:bookmarkStart w:id="12" w:name="_GoBack"/>
      <w:bookmarkEnd w:id="12"/>
      <w:r w:rsidRPr="00DC5FAE">
        <w:rPr>
          <w:rFonts w:ascii="Times New Roman" w:hAnsi="Times New Roman" w:cs="Times New Roman"/>
          <w:b/>
          <w:color w:val="auto"/>
          <w:sz w:val="28"/>
          <w:szCs w:val="28"/>
        </w:rPr>
        <w:t xml:space="preserve"> LIÊN QUAN</w:t>
      </w:r>
    </w:p>
    <w:p w:rsidR="009C1C3F" w:rsidRPr="00DC5FAE" w:rsidRDefault="00DF097B" w:rsidP="00371807">
      <w:pPr>
        <w:spacing w:before="60" w:after="60"/>
        <w:jc w:val="left"/>
        <w:rPr>
          <w:rFonts w:ascii="Times New Roman" w:hAnsi="Times New Roman" w:cs="Times New Roman"/>
          <w:b/>
          <w:sz w:val="28"/>
          <w:szCs w:val="28"/>
        </w:rPr>
      </w:pPr>
      <w:r w:rsidRPr="00DC5FAE">
        <w:rPr>
          <w:rFonts w:ascii="Times New Roman" w:hAnsi="Times New Roman" w:cs="Times New Roman"/>
          <w:b/>
          <w:sz w:val="28"/>
          <w:szCs w:val="28"/>
        </w:rPr>
        <w:tab/>
      </w:r>
      <w:r w:rsidR="002100A5" w:rsidRPr="00DC5FAE">
        <w:rPr>
          <w:rFonts w:ascii="Times New Roman" w:hAnsi="Times New Roman" w:cs="Times New Roman"/>
          <w:b/>
          <w:sz w:val="28"/>
          <w:szCs w:val="28"/>
        </w:rPr>
        <w:t xml:space="preserve">I. </w:t>
      </w:r>
      <w:r w:rsidR="00483343" w:rsidRPr="00DC5FAE">
        <w:rPr>
          <w:rFonts w:ascii="Times New Roman" w:hAnsi="Times New Roman" w:cs="Times New Roman"/>
          <w:b/>
          <w:sz w:val="28"/>
          <w:szCs w:val="28"/>
        </w:rPr>
        <w:t>TỔ CHỨC BỘ MÁY</w:t>
      </w:r>
      <w:r w:rsidR="00730E19" w:rsidRPr="00DC5FAE">
        <w:rPr>
          <w:rFonts w:ascii="Times New Roman" w:hAnsi="Times New Roman" w:cs="Times New Roman"/>
          <w:b/>
          <w:sz w:val="28"/>
          <w:szCs w:val="28"/>
        </w:rPr>
        <w:t>:</w:t>
      </w:r>
    </w:p>
    <w:p w:rsidR="00EE185C" w:rsidRPr="00DC5FAE" w:rsidRDefault="00EE185C" w:rsidP="00371807">
      <w:pPr>
        <w:spacing w:before="60" w:after="60"/>
        <w:jc w:val="left"/>
        <w:rPr>
          <w:rFonts w:ascii="Times New Roman" w:hAnsi="Times New Roman" w:cs="Times New Roman"/>
          <w:b/>
          <w:sz w:val="28"/>
          <w:szCs w:val="28"/>
        </w:rPr>
      </w:pPr>
      <w:r w:rsidRPr="00DC5FAE">
        <w:rPr>
          <w:rFonts w:ascii="Times New Roman" w:hAnsi="Times New Roman" w:cs="Times New Roman"/>
          <w:b/>
          <w:sz w:val="28"/>
          <w:szCs w:val="28"/>
        </w:rPr>
        <w:tab/>
        <w:t>1. Trước khi tổ chức lại</w:t>
      </w:r>
    </w:p>
    <w:p w:rsidR="00EE185C" w:rsidRPr="00DC5FAE" w:rsidRDefault="00EE185C" w:rsidP="00371807">
      <w:pPr>
        <w:spacing w:before="60" w:after="60"/>
        <w:ind w:firstLine="720"/>
        <w:jc w:val="both"/>
        <w:rPr>
          <w:rFonts w:ascii="Times New Roman" w:hAnsi="Times New Roman" w:cs="Times New Roman"/>
          <w:b/>
          <w:i/>
          <w:sz w:val="28"/>
          <w:szCs w:val="28"/>
        </w:rPr>
      </w:pPr>
      <w:r w:rsidRPr="00DC5FAE">
        <w:rPr>
          <w:rFonts w:ascii="Times New Roman" w:hAnsi="Times New Roman" w:cs="Times New Roman"/>
          <w:b/>
          <w:i/>
          <w:sz w:val="28"/>
          <w:szCs w:val="28"/>
        </w:rPr>
        <w:lastRenderedPageBreak/>
        <w:t>1.1. Ban Lãnh đạo (Ban Giám đốc và Lãnh đạo quản lý cấp phòng):</w:t>
      </w:r>
    </w:p>
    <w:p w:rsidR="00EE185C" w:rsidRPr="00DC5FAE" w:rsidRDefault="00EE185C" w:rsidP="00371807">
      <w:pPr>
        <w:spacing w:before="60" w:after="60"/>
        <w:ind w:firstLine="720"/>
        <w:jc w:val="both"/>
        <w:rPr>
          <w:rFonts w:ascii="Times New Roman" w:hAnsi="Times New Roman" w:cs="Times New Roman"/>
          <w:sz w:val="28"/>
          <w:szCs w:val="28"/>
        </w:rPr>
      </w:pPr>
      <w:r w:rsidRPr="00DC5FAE">
        <w:rPr>
          <w:rFonts w:ascii="Times New Roman" w:hAnsi="Times New Roman" w:cs="Times New Roman"/>
          <w:sz w:val="28"/>
          <w:szCs w:val="28"/>
        </w:rPr>
        <w:t>- Ban Giám đốc: 01 Giám đốc; 01 Phó Giám đốc;</w:t>
      </w:r>
    </w:p>
    <w:p w:rsidR="00EE185C" w:rsidRPr="00DC5FAE" w:rsidRDefault="00EE185C" w:rsidP="00371807">
      <w:pPr>
        <w:spacing w:before="60" w:after="60"/>
        <w:ind w:firstLine="720"/>
        <w:jc w:val="both"/>
        <w:rPr>
          <w:rFonts w:ascii="Times New Roman" w:hAnsi="Times New Roman" w:cs="Times New Roman"/>
          <w:sz w:val="28"/>
          <w:szCs w:val="28"/>
        </w:rPr>
      </w:pPr>
      <w:r w:rsidRPr="00DC5FAE">
        <w:rPr>
          <w:rFonts w:ascii="Times New Roman" w:hAnsi="Times New Roman" w:cs="Times New Roman"/>
          <w:sz w:val="28"/>
          <w:szCs w:val="28"/>
        </w:rPr>
        <w:t>- Lãnh đạo, quản lý cấp phòng: 02 Phụ trách phòng.</w:t>
      </w:r>
    </w:p>
    <w:p w:rsidR="00EE185C" w:rsidRPr="00DC5FAE" w:rsidRDefault="00EE185C" w:rsidP="00371807">
      <w:pPr>
        <w:spacing w:before="60" w:after="60"/>
        <w:ind w:firstLine="720"/>
        <w:jc w:val="both"/>
        <w:rPr>
          <w:rFonts w:ascii="Times New Roman" w:hAnsi="Times New Roman" w:cs="Times New Roman"/>
          <w:b/>
          <w:i/>
          <w:sz w:val="28"/>
          <w:szCs w:val="28"/>
        </w:rPr>
      </w:pPr>
      <w:r w:rsidRPr="00DC5FAE">
        <w:rPr>
          <w:rFonts w:ascii="Times New Roman" w:hAnsi="Times New Roman" w:cs="Times New Roman"/>
          <w:b/>
          <w:i/>
          <w:sz w:val="28"/>
          <w:szCs w:val="28"/>
        </w:rPr>
        <w:t>1.2. Các phòng chuyên môn: Gồm có 03 phòng, cụ thể:</w:t>
      </w:r>
    </w:p>
    <w:p w:rsidR="00EE185C" w:rsidRPr="00DC5FAE" w:rsidRDefault="00EE185C" w:rsidP="00371807">
      <w:pPr>
        <w:spacing w:before="60" w:after="60"/>
        <w:ind w:firstLine="720"/>
        <w:jc w:val="both"/>
        <w:rPr>
          <w:rFonts w:ascii="Times New Roman" w:hAnsi="Times New Roman" w:cs="Times New Roman"/>
          <w:sz w:val="28"/>
          <w:szCs w:val="28"/>
        </w:rPr>
      </w:pPr>
      <w:r w:rsidRPr="00DC5FAE">
        <w:rPr>
          <w:rFonts w:ascii="Times New Roman" w:hAnsi="Times New Roman" w:cs="Times New Roman"/>
          <w:sz w:val="28"/>
          <w:szCs w:val="28"/>
        </w:rPr>
        <w:t>- Phòng Hành chính- Tổng hợp: 01 Phụ trách phòng;</w:t>
      </w:r>
    </w:p>
    <w:p w:rsidR="00EE185C" w:rsidRPr="00DC5FAE" w:rsidRDefault="00EE185C" w:rsidP="00371807">
      <w:pPr>
        <w:spacing w:before="60" w:after="60"/>
        <w:ind w:firstLine="720"/>
        <w:jc w:val="both"/>
        <w:rPr>
          <w:rFonts w:ascii="Times New Roman" w:hAnsi="Times New Roman" w:cs="Times New Roman"/>
          <w:sz w:val="28"/>
          <w:szCs w:val="28"/>
        </w:rPr>
      </w:pPr>
      <w:r w:rsidRPr="00DC5FAE">
        <w:rPr>
          <w:rFonts w:ascii="Times New Roman" w:hAnsi="Times New Roman" w:cs="Times New Roman"/>
          <w:sz w:val="28"/>
          <w:szCs w:val="28"/>
        </w:rPr>
        <w:t>- Phòng Bồi thường và Phát triển quỹ đất: 01 Phụ trách phòng;</w:t>
      </w:r>
    </w:p>
    <w:p w:rsidR="00EE185C" w:rsidRPr="00DC5FAE" w:rsidRDefault="00EE185C" w:rsidP="00371807">
      <w:pPr>
        <w:spacing w:before="60" w:after="60"/>
        <w:ind w:firstLine="720"/>
        <w:jc w:val="both"/>
        <w:rPr>
          <w:rFonts w:ascii="Times New Roman" w:hAnsi="Times New Roman" w:cs="Times New Roman"/>
          <w:spacing w:val="-4"/>
          <w:sz w:val="28"/>
          <w:szCs w:val="28"/>
        </w:rPr>
      </w:pPr>
      <w:r w:rsidRPr="00DC5FAE">
        <w:rPr>
          <w:rFonts w:ascii="Times New Roman" w:hAnsi="Times New Roman" w:cs="Times New Roman"/>
          <w:spacing w:val="-4"/>
          <w:sz w:val="28"/>
          <w:szCs w:val="28"/>
        </w:rPr>
        <w:t>- Phòng Quản lý quỹ phát triển đất và thông tin đấ</w:t>
      </w:r>
      <w:r w:rsidR="00287615">
        <w:rPr>
          <w:rFonts w:ascii="Times New Roman" w:hAnsi="Times New Roman" w:cs="Times New Roman"/>
          <w:spacing w:val="-4"/>
          <w:sz w:val="28"/>
          <w:szCs w:val="28"/>
        </w:rPr>
        <w:t xml:space="preserve">t đai: </w:t>
      </w:r>
      <w:r w:rsidRPr="00DC5FAE">
        <w:rPr>
          <w:rFonts w:ascii="Times New Roman" w:hAnsi="Times New Roman" w:cs="Times New Roman"/>
          <w:spacing w:val="-4"/>
          <w:sz w:val="28"/>
          <w:szCs w:val="28"/>
        </w:rPr>
        <w:t>không có phụ</w:t>
      </w:r>
      <w:r w:rsidR="00287615">
        <w:rPr>
          <w:rFonts w:ascii="Times New Roman" w:hAnsi="Times New Roman" w:cs="Times New Roman"/>
          <w:spacing w:val="-4"/>
          <w:sz w:val="28"/>
          <w:szCs w:val="28"/>
        </w:rPr>
        <w:t xml:space="preserve"> trách phòng</w:t>
      </w:r>
      <w:r w:rsidRPr="00DC5FAE">
        <w:rPr>
          <w:rFonts w:ascii="Times New Roman" w:hAnsi="Times New Roman" w:cs="Times New Roman"/>
          <w:spacing w:val="-4"/>
          <w:sz w:val="28"/>
          <w:szCs w:val="28"/>
        </w:rPr>
        <w:t>.</w:t>
      </w:r>
    </w:p>
    <w:p w:rsidR="00EE185C" w:rsidRPr="00DC5FAE" w:rsidRDefault="00495AF0" w:rsidP="00371807">
      <w:pPr>
        <w:spacing w:before="60" w:after="60"/>
        <w:ind w:firstLine="720"/>
        <w:jc w:val="left"/>
        <w:rPr>
          <w:rFonts w:ascii="Times New Roman" w:hAnsi="Times New Roman" w:cs="Times New Roman"/>
          <w:b/>
          <w:sz w:val="28"/>
          <w:szCs w:val="28"/>
        </w:rPr>
      </w:pPr>
      <w:r w:rsidRPr="00DC5FAE">
        <w:rPr>
          <w:rFonts w:ascii="Times New Roman" w:hAnsi="Times New Roman" w:cs="Times New Roman"/>
          <w:b/>
          <w:sz w:val="28"/>
          <w:szCs w:val="28"/>
        </w:rPr>
        <w:t>2</w:t>
      </w:r>
      <w:r w:rsidR="00EE185C" w:rsidRPr="00DC5FAE">
        <w:rPr>
          <w:rFonts w:ascii="Times New Roman" w:hAnsi="Times New Roman" w:cs="Times New Roman"/>
          <w:b/>
          <w:sz w:val="28"/>
          <w:szCs w:val="28"/>
        </w:rPr>
        <w:t xml:space="preserve">. </w:t>
      </w:r>
      <w:r w:rsidRPr="00DC5FAE">
        <w:rPr>
          <w:rFonts w:ascii="Times New Roman" w:hAnsi="Times New Roman" w:cs="Times New Roman"/>
          <w:b/>
          <w:sz w:val="28"/>
          <w:szCs w:val="28"/>
        </w:rPr>
        <w:t>Sau</w:t>
      </w:r>
      <w:r w:rsidR="00EE185C" w:rsidRPr="00DC5FAE">
        <w:rPr>
          <w:rFonts w:ascii="Times New Roman" w:hAnsi="Times New Roman" w:cs="Times New Roman"/>
          <w:b/>
          <w:sz w:val="28"/>
          <w:szCs w:val="28"/>
        </w:rPr>
        <w:t xml:space="preserve"> khi tổ chức lại</w:t>
      </w:r>
    </w:p>
    <w:p w:rsidR="002100A5" w:rsidRPr="00DC5FAE" w:rsidRDefault="009C1C3F" w:rsidP="00371807">
      <w:pPr>
        <w:spacing w:before="60" w:after="60"/>
        <w:ind w:firstLine="720"/>
        <w:jc w:val="both"/>
        <w:rPr>
          <w:rFonts w:ascii="Times New Roman" w:hAnsi="Times New Roman" w:cs="Times New Roman"/>
          <w:sz w:val="28"/>
          <w:szCs w:val="28"/>
        </w:rPr>
      </w:pPr>
      <w:r w:rsidRPr="00DC5FAE">
        <w:rPr>
          <w:rFonts w:ascii="Times New Roman" w:hAnsi="Times New Roman" w:cs="Times New Roman"/>
          <w:sz w:val="28"/>
          <w:szCs w:val="28"/>
        </w:rPr>
        <w:t xml:space="preserve">Căn cứ quy định tại khoản 2, Điều 14 của Nghị định số 102/2024/NĐ-CP ngày 30/7/2024 của Chính phủ với chức năng </w:t>
      </w:r>
      <w:r w:rsidR="0054457C">
        <w:rPr>
          <w:rFonts w:ascii="Times New Roman" w:hAnsi="Times New Roman" w:cs="Times New Roman"/>
          <w:sz w:val="28"/>
          <w:szCs w:val="28"/>
        </w:rPr>
        <w:t>được mở rộng</w:t>
      </w:r>
      <w:r w:rsidRPr="00DC5FAE">
        <w:rPr>
          <w:rFonts w:ascii="Times New Roman" w:hAnsi="Times New Roman" w:cs="Times New Roman"/>
          <w:sz w:val="28"/>
          <w:szCs w:val="28"/>
        </w:rPr>
        <w:t>, nhiều lĩnh vực thuộc chức năng của đơn vị, cần thiết phải phân định nhiều phòng chức năng tại đơn vị, cụ thể như sau:</w:t>
      </w:r>
    </w:p>
    <w:p w:rsidR="00DF097B" w:rsidRPr="00DC5FAE" w:rsidRDefault="00DF097B" w:rsidP="00371807">
      <w:pPr>
        <w:spacing w:before="60" w:after="60"/>
        <w:jc w:val="left"/>
        <w:rPr>
          <w:rFonts w:ascii="Times New Roman" w:hAnsi="Times New Roman" w:cs="Times New Roman"/>
          <w:sz w:val="28"/>
          <w:szCs w:val="28"/>
        </w:rPr>
      </w:pPr>
      <w:r w:rsidRPr="00DC5FAE">
        <w:rPr>
          <w:rFonts w:ascii="Times New Roman" w:hAnsi="Times New Roman" w:cs="Times New Roman"/>
          <w:b/>
          <w:sz w:val="28"/>
          <w:szCs w:val="28"/>
        </w:rPr>
        <w:tab/>
      </w:r>
      <w:r w:rsidR="008E7CE2" w:rsidRPr="00DC5FAE">
        <w:rPr>
          <w:rFonts w:ascii="Times New Roman" w:hAnsi="Times New Roman" w:cs="Times New Roman"/>
          <w:sz w:val="28"/>
          <w:szCs w:val="28"/>
        </w:rPr>
        <w:t>-</w:t>
      </w:r>
      <w:r w:rsidRPr="00DC5FAE">
        <w:rPr>
          <w:rFonts w:ascii="Times New Roman" w:hAnsi="Times New Roman" w:cs="Times New Roman"/>
          <w:sz w:val="28"/>
          <w:szCs w:val="28"/>
        </w:rPr>
        <w:t xml:space="preserve"> Phòng Hành chính - Tổng hợp;</w:t>
      </w:r>
    </w:p>
    <w:p w:rsidR="00DF097B" w:rsidRPr="00DC5FAE" w:rsidRDefault="008E7CE2" w:rsidP="00371807">
      <w:pPr>
        <w:pStyle w:val="NormalWeb"/>
        <w:shd w:val="clear" w:color="auto" w:fill="FFFFFF"/>
        <w:spacing w:before="60" w:beforeAutospacing="0" w:after="60" w:afterAutospacing="0"/>
        <w:ind w:firstLine="720"/>
        <w:jc w:val="both"/>
        <w:rPr>
          <w:sz w:val="28"/>
          <w:szCs w:val="28"/>
        </w:rPr>
      </w:pPr>
      <w:r w:rsidRPr="00DC5FAE">
        <w:rPr>
          <w:sz w:val="28"/>
          <w:szCs w:val="28"/>
        </w:rPr>
        <w:t>-</w:t>
      </w:r>
      <w:r w:rsidR="00DF097B" w:rsidRPr="00DC5FAE">
        <w:rPr>
          <w:sz w:val="28"/>
          <w:szCs w:val="28"/>
        </w:rPr>
        <w:t xml:space="preserve"> Phòng Kế hoạch - Tài chính;</w:t>
      </w:r>
    </w:p>
    <w:p w:rsidR="00DF097B" w:rsidRPr="00DC5FAE" w:rsidRDefault="008E7CE2" w:rsidP="00371807">
      <w:pPr>
        <w:pStyle w:val="NormalWeb"/>
        <w:shd w:val="clear" w:color="auto" w:fill="FFFFFF"/>
        <w:spacing w:before="60" w:beforeAutospacing="0" w:after="60" w:afterAutospacing="0"/>
        <w:ind w:firstLine="720"/>
        <w:jc w:val="both"/>
        <w:rPr>
          <w:sz w:val="28"/>
          <w:szCs w:val="28"/>
        </w:rPr>
      </w:pPr>
      <w:r w:rsidRPr="00DC5FAE">
        <w:rPr>
          <w:sz w:val="28"/>
          <w:szCs w:val="28"/>
        </w:rPr>
        <w:t>-</w:t>
      </w:r>
      <w:r w:rsidR="00DF097B" w:rsidRPr="00DC5FAE">
        <w:rPr>
          <w:sz w:val="28"/>
          <w:szCs w:val="28"/>
        </w:rPr>
        <w:t xml:space="preserve"> Phòng Bồi thường và Giải phóng mặt bằng;</w:t>
      </w:r>
    </w:p>
    <w:p w:rsidR="00DF097B" w:rsidRPr="00DC5FAE" w:rsidRDefault="008E7CE2" w:rsidP="00371807">
      <w:pPr>
        <w:pStyle w:val="NormalWeb"/>
        <w:shd w:val="clear" w:color="auto" w:fill="FFFFFF"/>
        <w:spacing w:before="60" w:beforeAutospacing="0" w:after="60" w:afterAutospacing="0"/>
        <w:ind w:firstLine="720"/>
        <w:jc w:val="both"/>
        <w:rPr>
          <w:sz w:val="28"/>
          <w:szCs w:val="28"/>
        </w:rPr>
      </w:pPr>
      <w:r w:rsidRPr="00DC5FAE">
        <w:rPr>
          <w:sz w:val="28"/>
          <w:szCs w:val="28"/>
        </w:rPr>
        <w:t>-</w:t>
      </w:r>
      <w:r w:rsidR="00DF097B" w:rsidRPr="00DC5FAE">
        <w:rPr>
          <w:sz w:val="28"/>
          <w:szCs w:val="28"/>
        </w:rPr>
        <w:t xml:space="preserve"> Phòng Phát triển quỹ đất; </w:t>
      </w:r>
    </w:p>
    <w:p w:rsidR="00DF097B" w:rsidRPr="00DC5FAE" w:rsidRDefault="008E7CE2" w:rsidP="00371807">
      <w:pPr>
        <w:pStyle w:val="NormalWeb"/>
        <w:shd w:val="clear" w:color="auto" w:fill="FFFFFF"/>
        <w:spacing w:before="60" w:beforeAutospacing="0" w:after="60" w:afterAutospacing="0"/>
        <w:ind w:firstLine="720"/>
        <w:jc w:val="both"/>
        <w:rPr>
          <w:sz w:val="28"/>
          <w:szCs w:val="28"/>
        </w:rPr>
      </w:pPr>
      <w:r w:rsidRPr="00DC5FAE">
        <w:rPr>
          <w:sz w:val="28"/>
          <w:szCs w:val="28"/>
        </w:rPr>
        <w:t xml:space="preserve">- </w:t>
      </w:r>
      <w:r w:rsidR="00DF097B" w:rsidRPr="00DC5FAE">
        <w:rPr>
          <w:sz w:val="28"/>
          <w:szCs w:val="28"/>
        </w:rPr>
        <w:t xml:space="preserve">Phòng Quản lý và Khai thác đất đai. </w:t>
      </w:r>
    </w:p>
    <w:p w:rsidR="00DF097B" w:rsidRPr="00DC5FAE" w:rsidRDefault="00820759" w:rsidP="00371807">
      <w:pPr>
        <w:pStyle w:val="NormalWeb"/>
        <w:shd w:val="clear" w:color="auto" w:fill="FFFFFF"/>
        <w:spacing w:before="60" w:beforeAutospacing="0" w:after="60" w:afterAutospacing="0"/>
        <w:ind w:firstLine="720"/>
        <w:jc w:val="both"/>
        <w:rPr>
          <w:spacing w:val="-4"/>
          <w:sz w:val="28"/>
          <w:szCs w:val="28"/>
        </w:rPr>
      </w:pPr>
      <w:r w:rsidRPr="00DC5FAE">
        <w:rPr>
          <w:spacing w:val="-4"/>
          <w:sz w:val="28"/>
          <w:szCs w:val="28"/>
        </w:rPr>
        <w:t xml:space="preserve">Trong giai đoạn sau, Trung tâm </w:t>
      </w:r>
      <w:r w:rsidR="00016297" w:rsidRPr="00DC5FAE">
        <w:rPr>
          <w:sz w:val="28"/>
          <w:szCs w:val="28"/>
        </w:rPr>
        <w:t>Phát triển quỹ đất tỉnh</w:t>
      </w:r>
      <w:r w:rsidR="00016297">
        <w:rPr>
          <w:sz w:val="28"/>
          <w:szCs w:val="28"/>
        </w:rPr>
        <w:t xml:space="preserve"> Bến Tre</w:t>
      </w:r>
      <w:r w:rsidRPr="00DC5FAE">
        <w:rPr>
          <w:spacing w:val="-4"/>
          <w:sz w:val="28"/>
          <w:szCs w:val="28"/>
        </w:rPr>
        <w:t xml:space="preserve"> sẽ kiện </w:t>
      </w:r>
      <w:r w:rsidR="00DF097B" w:rsidRPr="00DC5FAE">
        <w:rPr>
          <w:spacing w:val="-4"/>
          <w:sz w:val="28"/>
          <w:szCs w:val="28"/>
        </w:rPr>
        <w:t>toàn lại tổ chức bộ máy, chức năng, nhiệm vụ của các phòng nghiệp</w:t>
      </w:r>
      <w:r w:rsidR="0089649A">
        <w:rPr>
          <w:spacing w:val="-4"/>
          <w:sz w:val="28"/>
          <w:szCs w:val="28"/>
        </w:rPr>
        <w:t xml:space="preserve"> vụ đảm bảo tinh gọn, hiệu quả, </w:t>
      </w:r>
      <w:r w:rsidR="00855697" w:rsidRPr="00DC5FAE">
        <w:rPr>
          <w:spacing w:val="-4"/>
          <w:sz w:val="28"/>
          <w:szCs w:val="28"/>
        </w:rPr>
        <w:t>đáp ứng yêu cầu nhiệm vụ trong thời gian tới</w:t>
      </w:r>
      <w:r w:rsidR="00DF097B" w:rsidRPr="00DC5FAE">
        <w:rPr>
          <w:spacing w:val="-4"/>
          <w:sz w:val="28"/>
          <w:szCs w:val="28"/>
        </w:rPr>
        <w:t>.</w:t>
      </w:r>
    </w:p>
    <w:p w:rsidR="002100A5" w:rsidRPr="00DC5FAE" w:rsidRDefault="000E1698" w:rsidP="00371807">
      <w:pPr>
        <w:spacing w:before="60" w:after="60"/>
        <w:jc w:val="left"/>
        <w:rPr>
          <w:rFonts w:ascii="Times New Roman" w:hAnsi="Times New Roman" w:cs="Times New Roman"/>
          <w:b/>
          <w:sz w:val="28"/>
          <w:szCs w:val="28"/>
        </w:rPr>
      </w:pPr>
      <w:r w:rsidRPr="00DC5FAE">
        <w:rPr>
          <w:rFonts w:ascii="Times New Roman" w:hAnsi="Times New Roman" w:cs="Times New Roman"/>
          <w:b/>
          <w:sz w:val="28"/>
          <w:szCs w:val="28"/>
        </w:rPr>
        <w:tab/>
      </w:r>
      <w:r w:rsidR="002100A5" w:rsidRPr="00DC5FAE">
        <w:rPr>
          <w:rFonts w:ascii="Times New Roman" w:hAnsi="Times New Roman" w:cs="Times New Roman"/>
          <w:b/>
          <w:sz w:val="28"/>
          <w:szCs w:val="28"/>
        </w:rPr>
        <w:t xml:space="preserve">II. </w:t>
      </w:r>
      <w:r w:rsidR="00483343" w:rsidRPr="00DC5FAE">
        <w:rPr>
          <w:rFonts w:ascii="Times New Roman" w:hAnsi="Times New Roman" w:cs="Times New Roman"/>
          <w:b/>
          <w:sz w:val="28"/>
          <w:szCs w:val="28"/>
        </w:rPr>
        <w:t>NHÂN SỰ</w:t>
      </w:r>
      <w:r w:rsidR="004F760E" w:rsidRPr="00DC5FAE">
        <w:rPr>
          <w:rFonts w:ascii="Times New Roman" w:hAnsi="Times New Roman" w:cs="Times New Roman"/>
          <w:b/>
          <w:sz w:val="28"/>
          <w:szCs w:val="28"/>
        </w:rPr>
        <w:t>, SỐ LƯỢNG NGƯỜI LÀM VIỆC</w:t>
      </w:r>
    </w:p>
    <w:p w:rsidR="004700DB" w:rsidRPr="00DC5FAE" w:rsidRDefault="004700DB" w:rsidP="00371807">
      <w:pPr>
        <w:pStyle w:val="t2"/>
        <w:tabs>
          <w:tab w:val="left" w:pos="720"/>
          <w:tab w:val="left" w:pos="1440"/>
          <w:tab w:val="left" w:pos="2160"/>
          <w:tab w:val="left" w:pos="2880"/>
          <w:tab w:val="left" w:pos="3975"/>
        </w:tabs>
        <w:spacing w:before="60" w:after="60" w:line="240" w:lineRule="auto"/>
        <w:ind w:firstLine="720"/>
        <w:outlineLvl w:val="2"/>
        <w:rPr>
          <w:lang w:val="de-DE"/>
        </w:rPr>
      </w:pPr>
      <w:r w:rsidRPr="00DC5FAE">
        <w:rPr>
          <w:lang w:val="de-DE"/>
        </w:rPr>
        <w:t>1. Nguyên tắc xử lý nhân sự viên chức, người lao động:</w:t>
      </w:r>
    </w:p>
    <w:p w:rsidR="004700DB" w:rsidRPr="00DC5FAE" w:rsidRDefault="004700DB" w:rsidP="00371807">
      <w:pPr>
        <w:pStyle w:val="NormalWeb"/>
        <w:shd w:val="clear" w:color="auto" w:fill="FFFFFF"/>
        <w:spacing w:before="60" w:beforeAutospacing="0" w:after="60" w:afterAutospacing="0"/>
        <w:ind w:firstLine="720"/>
        <w:jc w:val="both"/>
        <w:rPr>
          <w:sz w:val="28"/>
          <w:szCs w:val="28"/>
        </w:rPr>
      </w:pPr>
      <w:r w:rsidRPr="00DC5FAE">
        <w:rPr>
          <w:sz w:val="28"/>
          <w:szCs w:val="28"/>
        </w:rPr>
        <w:t>- Đối với viên chức lãnh đạo, quản lý (</w:t>
      </w:r>
      <w:r w:rsidRPr="00DC5FAE">
        <w:rPr>
          <w:i/>
          <w:sz w:val="28"/>
          <w:szCs w:val="28"/>
        </w:rPr>
        <w:t>Trưởng phòng, Phó Trưởng phòng và tương đương)</w:t>
      </w:r>
      <w:r w:rsidRPr="00DC5FAE">
        <w:rPr>
          <w:sz w:val="28"/>
          <w:szCs w:val="28"/>
        </w:rPr>
        <w:t>: Giao Giám đốc Trung tâm</w:t>
      </w:r>
      <w:r w:rsidR="00016297">
        <w:rPr>
          <w:sz w:val="28"/>
          <w:szCs w:val="28"/>
        </w:rPr>
        <w:t xml:space="preserve"> </w:t>
      </w:r>
      <w:r w:rsidR="00016297" w:rsidRPr="00DC5FAE">
        <w:rPr>
          <w:sz w:val="28"/>
          <w:szCs w:val="28"/>
        </w:rPr>
        <w:t>Phát triển quỹ đất tỉnh</w:t>
      </w:r>
      <w:r w:rsidR="00016297">
        <w:rPr>
          <w:sz w:val="28"/>
          <w:szCs w:val="28"/>
        </w:rPr>
        <w:t xml:space="preserve"> Bến Tre</w:t>
      </w:r>
      <w:r w:rsidRPr="00DC5FAE">
        <w:rPr>
          <w:sz w:val="28"/>
          <w:szCs w:val="28"/>
        </w:rPr>
        <w:t xml:space="preserve"> rà soát, đánh giá năng lực để bổ nhiệm chức danh lãnh đạo cấp phòng đảm bảo có đội ngũ lãnh đạo quản lý đủ năng lực, đáp ứng yêu cầu nhiệm vụ trong thời gian tới hoặc bố trí công tác phù hợp</w:t>
      </w:r>
      <w:r w:rsidR="00EE185C" w:rsidRPr="00DC5FAE">
        <w:rPr>
          <w:sz w:val="28"/>
          <w:szCs w:val="28"/>
        </w:rPr>
        <w:t xml:space="preserve"> khi Trung tâm</w:t>
      </w:r>
      <w:r w:rsidR="00016297">
        <w:rPr>
          <w:sz w:val="28"/>
          <w:szCs w:val="28"/>
        </w:rPr>
        <w:t xml:space="preserve"> </w:t>
      </w:r>
      <w:r w:rsidR="00016297" w:rsidRPr="00DC5FAE">
        <w:rPr>
          <w:sz w:val="28"/>
          <w:szCs w:val="28"/>
        </w:rPr>
        <w:t>Phát triển quỹ đất tỉnh</w:t>
      </w:r>
      <w:r w:rsidR="00016297">
        <w:rPr>
          <w:sz w:val="28"/>
          <w:szCs w:val="28"/>
        </w:rPr>
        <w:t xml:space="preserve"> Bến Tre</w:t>
      </w:r>
      <w:r w:rsidR="00EE185C" w:rsidRPr="00DC5FAE">
        <w:rPr>
          <w:sz w:val="28"/>
          <w:szCs w:val="28"/>
        </w:rPr>
        <w:t xml:space="preserve"> đi vào hoạt động; ưu tiên xem xét nhân sự tại chỗ, phụ trách các phòng thuộc Trung tâm Phát triển quỹ đất tỉnh Bến Tre</w:t>
      </w:r>
      <w:r w:rsidR="00495AF0" w:rsidRPr="00DC5FAE">
        <w:rPr>
          <w:sz w:val="28"/>
          <w:szCs w:val="28"/>
        </w:rPr>
        <w:t xml:space="preserve"> (trước tổ chức lại)</w:t>
      </w:r>
      <w:r w:rsidR="00EE185C" w:rsidRPr="00DC5FAE">
        <w:rPr>
          <w:sz w:val="28"/>
          <w:szCs w:val="28"/>
        </w:rPr>
        <w:t xml:space="preserve"> trực thuộc Sở TN&amp;MT đáp ứng đủ tiê</w:t>
      </w:r>
      <w:r w:rsidR="00495AF0" w:rsidRPr="00DC5FAE">
        <w:rPr>
          <w:sz w:val="28"/>
          <w:szCs w:val="28"/>
        </w:rPr>
        <w:t>u chuẩn, điều kiện nhằm nhanh chóng ổn định cơ cấu tổ chức, đi vào hoạt động ngay.</w:t>
      </w:r>
    </w:p>
    <w:p w:rsidR="004700DB" w:rsidRPr="00DC5FAE" w:rsidRDefault="004700DB" w:rsidP="00371807">
      <w:pPr>
        <w:pStyle w:val="NormalWeb"/>
        <w:shd w:val="clear" w:color="auto" w:fill="FFFFFF"/>
        <w:spacing w:before="60" w:beforeAutospacing="0" w:after="60" w:afterAutospacing="0"/>
        <w:ind w:firstLine="720"/>
        <w:jc w:val="both"/>
        <w:rPr>
          <w:sz w:val="28"/>
          <w:szCs w:val="28"/>
        </w:rPr>
      </w:pPr>
      <w:r w:rsidRPr="00DC5FAE">
        <w:rPr>
          <w:sz w:val="28"/>
          <w:szCs w:val="28"/>
        </w:rPr>
        <w:t>- Đối với viên chức chuyên môn, nghiệp vụ: Điều động về công tác tại đơn vị mới ở vị trí chuyên môn, nghiệp vụ. Giao Giám đốc Trung tâm</w:t>
      </w:r>
      <w:r w:rsidR="004A63A0">
        <w:rPr>
          <w:sz w:val="28"/>
          <w:szCs w:val="28"/>
        </w:rPr>
        <w:t xml:space="preserve"> </w:t>
      </w:r>
      <w:r w:rsidR="004A63A0" w:rsidRPr="00DC5FAE">
        <w:rPr>
          <w:sz w:val="28"/>
          <w:szCs w:val="28"/>
        </w:rPr>
        <w:t>Phát triển quỹ đất tỉnh</w:t>
      </w:r>
      <w:r w:rsidR="004A63A0">
        <w:rPr>
          <w:sz w:val="28"/>
          <w:szCs w:val="28"/>
        </w:rPr>
        <w:t xml:space="preserve"> Bến Tre</w:t>
      </w:r>
      <w:r w:rsidRPr="00DC5FAE">
        <w:rPr>
          <w:sz w:val="28"/>
          <w:szCs w:val="28"/>
        </w:rPr>
        <w:t xml:space="preserve"> rà soát, đánh giá năng lực để bố trí công tác phù hợp theo vị trí việc làm. Thực hiện chuyển công tác theo nguyện vọng cá nhân (nếu có) hoặc tinh giản biên chế theo quy định (nếu không phù hợp vị trí việc làm).</w:t>
      </w:r>
    </w:p>
    <w:p w:rsidR="004700DB" w:rsidRPr="00DC5FAE" w:rsidRDefault="004700DB" w:rsidP="00371807">
      <w:pPr>
        <w:pStyle w:val="NormalWeb"/>
        <w:shd w:val="clear" w:color="auto" w:fill="FFFFFF"/>
        <w:spacing w:before="60" w:beforeAutospacing="0" w:after="60" w:afterAutospacing="0"/>
        <w:ind w:firstLine="720"/>
        <w:jc w:val="both"/>
        <w:rPr>
          <w:bCs/>
          <w:iCs/>
          <w:sz w:val="28"/>
          <w:szCs w:val="28"/>
        </w:rPr>
      </w:pPr>
      <w:r w:rsidRPr="00DC5FAE">
        <w:rPr>
          <w:sz w:val="28"/>
          <w:szCs w:val="28"/>
        </w:rPr>
        <w:t>- Đối với các vị trí chuyên môn dùng chung: Điều động về công tác tại đơn vị mới. Giao Giám đốc Trung tâm</w:t>
      </w:r>
      <w:r w:rsidR="004A63A0">
        <w:rPr>
          <w:sz w:val="28"/>
          <w:szCs w:val="28"/>
        </w:rPr>
        <w:t xml:space="preserve"> </w:t>
      </w:r>
      <w:r w:rsidR="004A63A0" w:rsidRPr="00DC5FAE">
        <w:rPr>
          <w:sz w:val="28"/>
          <w:szCs w:val="28"/>
        </w:rPr>
        <w:t>Phát triển quỹ đất tỉnh</w:t>
      </w:r>
      <w:r w:rsidR="004A63A0">
        <w:rPr>
          <w:sz w:val="28"/>
          <w:szCs w:val="28"/>
        </w:rPr>
        <w:t xml:space="preserve"> Bến Tre</w:t>
      </w:r>
      <w:r w:rsidRPr="00DC5FAE">
        <w:rPr>
          <w:sz w:val="28"/>
          <w:szCs w:val="28"/>
        </w:rPr>
        <w:t xml:space="preserve"> rà soát, đánh giá năng lực để tiếp tục bố trí công tác tại các vị trí chuyên môn dùng chung hoặc tại các phòng chuyên môn (nếu phù hợp trình độ chuyên môn) hoặc </w:t>
      </w:r>
      <w:r w:rsidRPr="00DC5FAE">
        <w:rPr>
          <w:sz w:val="28"/>
          <w:szCs w:val="28"/>
        </w:rPr>
        <w:lastRenderedPageBreak/>
        <w:t xml:space="preserve">thực hiện chuyển công tác theo nguyện vọng cá nhân (nếu có) hoặc tinh giản biên chế theo quy định. </w:t>
      </w:r>
      <w:r w:rsidRPr="00DC5FAE">
        <w:rPr>
          <w:bCs/>
          <w:iCs/>
          <w:sz w:val="28"/>
          <w:szCs w:val="28"/>
        </w:rPr>
        <w:t>Ngoài ra, đối với một số vị trí việc làm chuyên môn, nghiệp vụ chưa phù hợp, Giám đốc bố trí công tác khác.</w:t>
      </w:r>
    </w:p>
    <w:p w:rsidR="004700DB" w:rsidRPr="00DC5FAE" w:rsidRDefault="004700DB" w:rsidP="00371807">
      <w:pPr>
        <w:pStyle w:val="NormalWeb"/>
        <w:shd w:val="clear" w:color="auto" w:fill="FFFFFF"/>
        <w:spacing w:before="60" w:beforeAutospacing="0" w:after="60" w:afterAutospacing="0"/>
        <w:ind w:firstLine="720"/>
        <w:jc w:val="both"/>
        <w:outlineLvl w:val="2"/>
        <w:rPr>
          <w:b/>
          <w:sz w:val="28"/>
          <w:szCs w:val="28"/>
          <w:shd w:val="clear" w:color="auto" w:fill="FFFFFF"/>
        </w:rPr>
      </w:pPr>
      <w:r w:rsidRPr="00DC5FAE">
        <w:rPr>
          <w:b/>
          <w:sz w:val="28"/>
          <w:szCs w:val="28"/>
          <w:shd w:val="clear" w:color="auto" w:fill="FFFFFF"/>
        </w:rPr>
        <w:t xml:space="preserve">2. Nguyên tắc bố trí nhân sự </w:t>
      </w:r>
    </w:p>
    <w:p w:rsidR="004700DB" w:rsidRPr="00DC5FAE" w:rsidRDefault="004700DB" w:rsidP="00371807">
      <w:pPr>
        <w:pStyle w:val="NormalWeb"/>
        <w:shd w:val="clear" w:color="auto" w:fill="FFFFFF"/>
        <w:spacing w:before="60" w:beforeAutospacing="0" w:after="60" w:afterAutospacing="0"/>
        <w:ind w:firstLine="720"/>
        <w:jc w:val="both"/>
        <w:rPr>
          <w:sz w:val="28"/>
          <w:szCs w:val="28"/>
          <w:shd w:val="clear" w:color="auto" w:fill="FFFFFF"/>
        </w:rPr>
      </w:pPr>
      <w:r w:rsidRPr="00DC5FAE">
        <w:rPr>
          <w:sz w:val="28"/>
          <w:szCs w:val="28"/>
          <w:shd w:val="clear" w:color="auto" w:fill="FFFFFF"/>
        </w:rPr>
        <w:t>- Về chức danh Giám đốc, Phó Giám đốc Trung tâm</w:t>
      </w:r>
      <w:r w:rsidR="004A63A0">
        <w:rPr>
          <w:sz w:val="28"/>
          <w:szCs w:val="28"/>
          <w:shd w:val="clear" w:color="auto" w:fill="FFFFFF"/>
        </w:rPr>
        <w:t xml:space="preserve"> </w:t>
      </w:r>
      <w:r w:rsidR="004A63A0" w:rsidRPr="00DC5FAE">
        <w:rPr>
          <w:sz w:val="28"/>
          <w:szCs w:val="28"/>
        </w:rPr>
        <w:t>Phát triển quỹ đất tỉnh</w:t>
      </w:r>
      <w:r w:rsidR="004A63A0">
        <w:rPr>
          <w:sz w:val="28"/>
          <w:szCs w:val="28"/>
        </w:rPr>
        <w:t xml:space="preserve"> Bến Tre</w:t>
      </w:r>
      <w:r w:rsidRPr="00DC5FAE">
        <w:rPr>
          <w:sz w:val="28"/>
          <w:szCs w:val="28"/>
          <w:shd w:val="clear" w:color="auto" w:fill="FFFFFF"/>
        </w:rPr>
        <w:t>: Ủy ban nhân dân tỉnh Bến Tre sẽ rà soát, báo cáo Ban Thường vụ tỉnh</w:t>
      </w:r>
      <w:r w:rsidR="0089649A">
        <w:rPr>
          <w:sz w:val="28"/>
          <w:szCs w:val="28"/>
          <w:shd w:val="clear" w:color="auto" w:fill="FFFFFF"/>
        </w:rPr>
        <w:t xml:space="preserve"> ủy</w:t>
      </w:r>
      <w:r w:rsidRPr="00DC5FAE">
        <w:rPr>
          <w:sz w:val="28"/>
          <w:szCs w:val="28"/>
          <w:shd w:val="clear" w:color="auto" w:fill="FFFFFF"/>
        </w:rPr>
        <w:t xml:space="preserve"> bổ nhiệm (hoặc điều động, bổ nhiệm) Giám đốc, Phó Giám đốc Trung tâm</w:t>
      </w:r>
      <w:r w:rsidR="004A63A0">
        <w:rPr>
          <w:sz w:val="28"/>
          <w:szCs w:val="28"/>
          <w:shd w:val="clear" w:color="auto" w:fill="FFFFFF"/>
        </w:rPr>
        <w:t xml:space="preserve"> </w:t>
      </w:r>
      <w:r w:rsidR="004A63A0" w:rsidRPr="00DC5FAE">
        <w:rPr>
          <w:sz w:val="28"/>
          <w:szCs w:val="28"/>
        </w:rPr>
        <w:t>Phát triển quỹ đất tỉnh</w:t>
      </w:r>
      <w:r w:rsidR="004A63A0">
        <w:rPr>
          <w:sz w:val="28"/>
          <w:szCs w:val="28"/>
        </w:rPr>
        <w:t xml:space="preserve"> Bến Tre</w:t>
      </w:r>
      <w:r w:rsidRPr="00DC5FAE">
        <w:rPr>
          <w:sz w:val="28"/>
          <w:szCs w:val="28"/>
          <w:shd w:val="clear" w:color="auto" w:fill="FFFFFF"/>
        </w:rPr>
        <w:t xml:space="preserve"> để đảm bảo Trung tâm</w:t>
      </w:r>
      <w:r w:rsidR="004A63A0">
        <w:rPr>
          <w:sz w:val="28"/>
          <w:szCs w:val="28"/>
          <w:shd w:val="clear" w:color="auto" w:fill="FFFFFF"/>
        </w:rPr>
        <w:t xml:space="preserve"> </w:t>
      </w:r>
      <w:r w:rsidR="004A63A0" w:rsidRPr="00DC5FAE">
        <w:rPr>
          <w:sz w:val="28"/>
          <w:szCs w:val="28"/>
        </w:rPr>
        <w:t>Phát triển quỹ đất tỉnh</w:t>
      </w:r>
      <w:r w:rsidR="004A63A0">
        <w:rPr>
          <w:sz w:val="28"/>
          <w:szCs w:val="28"/>
        </w:rPr>
        <w:t xml:space="preserve"> Bến Tre</w:t>
      </w:r>
      <w:r w:rsidRPr="00DC5FAE">
        <w:rPr>
          <w:sz w:val="28"/>
          <w:szCs w:val="28"/>
          <w:shd w:val="clear" w:color="auto" w:fill="FFFFFF"/>
        </w:rPr>
        <w:t xml:space="preserve"> đi vào hoạt động ổn định ngay sau khi tổ chức lại.</w:t>
      </w:r>
    </w:p>
    <w:p w:rsidR="004700DB" w:rsidRPr="00DC5FAE" w:rsidRDefault="004700DB" w:rsidP="00371807">
      <w:pPr>
        <w:pStyle w:val="NormalWeb"/>
        <w:shd w:val="clear" w:color="auto" w:fill="FFFFFF"/>
        <w:spacing w:before="60" w:beforeAutospacing="0" w:after="60" w:afterAutospacing="0"/>
        <w:ind w:firstLine="720"/>
        <w:jc w:val="both"/>
        <w:rPr>
          <w:sz w:val="28"/>
          <w:szCs w:val="28"/>
          <w:shd w:val="clear" w:color="auto" w:fill="FFFFFF"/>
        </w:rPr>
      </w:pPr>
      <w:r w:rsidRPr="00DC5FAE">
        <w:rPr>
          <w:sz w:val="28"/>
          <w:szCs w:val="28"/>
          <w:shd w:val="clear" w:color="auto" w:fill="FFFFFF"/>
        </w:rPr>
        <w:t>- Về chức danh Trưởng, Phó Trưởng phòng Trung tâm</w:t>
      </w:r>
      <w:r w:rsidR="004A63A0">
        <w:rPr>
          <w:sz w:val="28"/>
          <w:szCs w:val="28"/>
          <w:shd w:val="clear" w:color="auto" w:fill="FFFFFF"/>
        </w:rPr>
        <w:t xml:space="preserve"> </w:t>
      </w:r>
      <w:r w:rsidR="004A63A0" w:rsidRPr="00DC5FAE">
        <w:rPr>
          <w:sz w:val="28"/>
          <w:szCs w:val="28"/>
        </w:rPr>
        <w:t>Phát triển quỹ đất tỉnh</w:t>
      </w:r>
      <w:r w:rsidR="004A63A0">
        <w:rPr>
          <w:sz w:val="28"/>
          <w:szCs w:val="28"/>
        </w:rPr>
        <w:t xml:space="preserve"> Bến Tre</w:t>
      </w:r>
      <w:r w:rsidRPr="00DC5FAE">
        <w:rPr>
          <w:sz w:val="28"/>
          <w:szCs w:val="28"/>
          <w:shd w:val="clear" w:color="auto" w:fill="FFFFFF"/>
        </w:rPr>
        <w:t xml:space="preserve">: Do Giám đốc Trung tâm </w:t>
      </w:r>
      <w:r w:rsidR="004A63A0" w:rsidRPr="00DC5FAE">
        <w:rPr>
          <w:sz w:val="28"/>
          <w:szCs w:val="28"/>
        </w:rPr>
        <w:t>Phát triển quỹ đất tỉnh</w:t>
      </w:r>
      <w:r w:rsidR="004A63A0">
        <w:rPr>
          <w:sz w:val="28"/>
          <w:szCs w:val="28"/>
        </w:rPr>
        <w:t xml:space="preserve"> Bến Tre</w:t>
      </w:r>
      <w:r w:rsidR="004A63A0" w:rsidRPr="00DC5FAE">
        <w:rPr>
          <w:sz w:val="28"/>
          <w:szCs w:val="28"/>
        </w:rPr>
        <w:t xml:space="preserve"> </w:t>
      </w:r>
      <w:r w:rsidRPr="00DC5FAE">
        <w:rPr>
          <w:sz w:val="28"/>
          <w:szCs w:val="28"/>
          <w:shd w:val="clear" w:color="auto" w:fill="FFFFFF"/>
        </w:rPr>
        <w:t>quyết định về nhân sự và số lượng lãnh đạo quản lý cấp phòng và thực hiện công tác bổ nhiệm theo đúng quy định.</w:t>
      </w:r>
    </w:p>
    <w:p w:rsidR="004700DB" w:rsidRPr="00DC5FAE" w:rsidRDefault="004700DB" w:rsidP="00371807">
      <w:pPr>
        <w:pStyle w:val="NormalWeb"/>
        <w:shd w:val="clear" w:color="auto" w:fill="FFFFFF"/>
        <w:spacing w:before="60" w:beforeAutospacing="0" w:after="60" w:afterAutospacing="0"/>
        <w:ind w:firstLine="720"/>
        <w:jc w:val="both"/>
        <w:rPr>
          <w:sz w:val="28"/>
          <w:szCs w:val="28"/>
        </w:rPr>
      </w:pPr>
      <w:r w:rsidRPr="00DC5FAE">
        <w:rPr>
          <w:sz w:val="28"/>
          <w:szCs w:val="28"/>
          <w:shd w:val="clear" w:color="auto" w:fill="FFFFFF"/>
        </w:rPr>
        <w:t xml:space="preserve">- </w:t>
      </w:r>
      <w:r w:rsidRPr="00DC5FAE">
        <w:rPr>
          <w:sz w:val="28"/>
          <w:szCs w:val="28"/>
        </w:rPr>
        <w:t xml:space="preserve">Tiếp nhận nhân sự chuyên môn, nghiệp vụ, nhân sự chuyên môn dùng chung và chuyên môn nghiệp vụ để thực hiện nhiệm vụ. Giao Giám đốc Trung tâm </w:t>
      </w:r>
      <w:r w:rsidR="004A63A0" w:rsidRPr="00DC5FAE">
        <w:rPr>
          <w:sz w:val="28"/>
          <w:szCs w:val="28"/>
        </w:rPr>
        <w:t>Phát triển quỹ đất tỉnh</w:t>
      </w:r>
      <w:r w:rsidR="004A63A0">
        <w:rPr>
          <w:sz w:val="28"/>
          <w:szCs w:val="28"/>
        </w:rPr>
        <w:t xml:space="preserve"> Bến Tre</w:t>
      </w:r>
      <w:r w:rsidR="004A63A0" w:rsidRPr="00DC5FAE">
        <w:rPr>
          <w:sz w:val="28"/>
          <w:szCs w:val="28"/>
        </w:rPr>
        <w:t xml:space="preserve"> </w:t>
      </w:r>
      <w:r w:rsidRPr="00DC5FAE">
        <w:rPr>
          <w:sz w:val="28"/>
          <w:szCs w:val="28"/>
        </w:rPr>
        <w:t xml:space="preserve">rà soát, đánh giá năng lực để bố trí công tác phù hợp theo vị trí việc làm phê duyệt. </w:t>
      </w:r>
    </w:p>
    <w:p w:rsidR="004700DB" w:rsidRPr="00DC5FAE" w:rsidRDefault="004700DB" w:rsidP="00371807">
      <w:pPr>
        <w:pStyle w:val="NormalWeb"/>
        <w:shd w:val="clear" w:color="auto" w:fill="FFFFFF"/>
        <w:spacing w:before="60" w:beforeAutospacing="0" w:after="60" w:afterAutospacing="0"/>
        <w:ind w:firstLine="720"/>
        <w:jc w:val="both"/>
        <w:rPr>
          <w:sz w:val="28"/>
          <w:szCs w:val="28"/>
        </w:rPr>
      </w:pPr>
      <w:r w:rsidRPr="00DC5FAE">
        <w:rPr>
          <w:sz w:val="28"/>
          <w:szCs w:val="28"/>
        </w:rPr>
        <w:t>- Đối với các vị trí việc làm đang đảm nhận: Giao Giám đốc Trung tâm</w:t>
      </w:r>
      <w:r w:rsidR="004A63A0">
        <w:rPr>
          <w:sz w:val="28"/>
          <w:szCs w:val="28"/>
        </w:rPr>
        <w:t xml:space="preserve"> </w:t>
      </w:r>
      <w:r w:rsidR="004A63A0" w:rsidRPr="00DC5FAE">
        <w:rPr>
          <w:sz w:val="28"/>
          <w:szCs w:val="28"/>
        </w:rPr>
        <w:t>Phát triển quỹ đất tỉnh</w:t>
      </w:r>
      <w:r w:rsidR="004A63A0">
        <w:rPr>
          <w:sz w:val="28"/>
          <w:szCs w:val="28"/>
        </w:rPr>
        <w:t xml:space="preserve"> Bến Tre</w:t>
      </w:r>
      <w:r w:rsidRPr="00DC5FAE">
        <w:rPr>
          <w:sz w:val="28"/>
          <w:szCs w:val="28"/>
        </w:rPr>
        <w:t xml:space="preserve"> rà soát, đánh giá năng lực để tiếp tục bố trí công tác tại các phòng chuyên môn (nếu phù hợp trình độ chuyên môn) hoặc thực hiện chuyển công tác theo nguyện vọng cá nhân (nếu có) hoặc tinh giản biên chế theo quy định. </w:t>
      </w:r>
    </w:p>
    <w:p w:rsidR="004700DB" w:rsidRPr="00DC5FAE" w:rsidRDefault="004700DB" w:rsidP="00371807">
      <w:pPr>
        <w:pStyle w:val="NormalWeb"/>
        <w:shd w:val="clear" w:color="auto" w:fill="FFFFFF"/>
        <w:spacing w:before="60" w:beforeAutospacing="0" w:after="60" w:afterAutospacing="0"/>
        <w:ind w:firstLine="720"/>
        <w:jc w:val="both"/>
        <w:rPr>
          <w:sz w:val="28"/>
          <w:szCs w:val="28"/>
        </w:rPr>
      </w:pPr>
      <w:r w:rsidRPr="00DC5FAE">
        <w:rPr>
          <w:sz w:val="28"/>
          <w:szCs w:val="28"/>
        </w:rPr>
        <w:t>- Đối với lao động hợp đồng: Tiếp tục hợp đồng theo nhu cầu công việc và nguồn tài chính của đơn vị.</w:t>
      </w:r>
    </w:p>
    <w:p w:rsidR="002100A5" w:rsidRPr="00DC5FAE" w:rsidRDefault="002D58D4" w:rsidP="00371807">
      <w:pPr>
        <w:spacing w:before="60" w:after="60"/>
        <w:jc w:val="both"/>
        <w:rPr>
          <w:rFonts w:ascii="Times New Roman" w:hAnsi="Times New Roman" w:cs="Times New Roman"/>
          <w:b/>
          <w:sz w:val="28"/>
          <w:szCs w:val="28"/>
        </w:rPr>
      </w:pPr>
      <w:r w:rsidRPr="00DC5FAE">
        <w:rPr>
          <w:rFonts w:ascii="Times New Roman" w:hAnsi="Times New Roman" w:cs="Times New Roman"/>
          <w:b/>
          <w:sz w:val="28"/>
          <w:szCs w:val="28"/>
        </w:rPr>
        <w:tab/>
      </w:r>
      <w:r w:rsidR="002100A5" w:rsidRPr="00DC5FAE">
        <w:rPr>
          <w:rFonts w:ascii="Times New Roman" w:hAnsi="Times New Roman" w:cs="Times New Roman"/>
          <w:b/>
          <w:sz w:val="28"/>
          <w:szCs w:val="28"/>
        </w:rPr>
        <w:t>I</w:t>
      </w:r>
      <w:r w:rsidR="006457F9" w:rsidRPr="00DC5FAE">
        <w:rPr>
          <w:rFonts w:ascii="Times New Roman" w:hAnsi="Times New Roman" w:cs="Times New Roman"/>
          <w:b/>
          <w:sz w:val="28"/>
          <w:szCs w:val="28"/>
        </w:rPr>
        <w:t>II</w:t>
      </w:r>
      <w:r w:rsidR="002100A5" w:rsidRPr="00DC5FAE">
        <w:rPr>
          <w:rFonts w:ascii="Times New Roman" w:hAnsi="Times New Roman" w:cs="Times New Roman"/>
          <w:b/>
          <w:sz w:val="28"/>
          <w:szCs w:val="28"/>
        </w:rPr>
        <w:t xml:space="preserve">. </w:t>
      </w:r>
      <w:r w:rsidR="00E02D0A" w:rsidRPr="00DC5FAE">
        <w:rPr>
          <w:rFonts w:ascii="Times New Roman" w:hAnsi="Times New Roman" w:cs="Times New Roman"/>
          <w:b/>
          <w:sz w:val="28"/>
          <w:szCs w:val="28"/>
        </w:rPr>
        <w:t>TÀI CHÍNH</w:t>
      </w:r>
      <w:r w:rsidR="000250E1" w:rsidRPr="00DC5FAE">
        <w:rPr>
          <w:rFonts w:ascii="Times New Roman" w:hAnsi="Times New Roman" w:cs="Times New Roman"/>
          <w:b/>
          <w:sz w:val="28"/>
          <w:szCs w:val="28"/>
        </w:rPr>
        <w:t>, TÀI SẢN, ĐẤT ĐAI, TRỤ SỞ VÀ CÁC VẤN ĐỀ KHÁC CÓ LIÊN QUAN</w:t>
      </w:r>
      <w:r w:rsidR="003473D3" w:rsidRPr="00DC5FAE">
        <w:rPr>
          <w:rFonts w:ascii="Times New Roman" w:hAnsi="Times New Roman" w:cs="Times New Roman"/>
          <w:b/>
          <w:sz w:val="28"/>
          <w:szCs w:val="28"/>
        </w:rPr>
        <w:t xml:space="preserve"> </w:t>
      </w:r>
    </w:p>
    <w:p w:rsidR="000250E1" w:rsidRPr="00DC5FAE" w:rsidRDefault="008A747C" w:rsidP="00371807">
      <w:pPr>
        <w:spacing w:before="60" w:after="60"/>
        <w:jc w:val="left"/>
        <w:rPr>
          <w:rFonts w:ascii="Times New Roman" w:hAnsi="Times New Roman" w:cs="Times New Roman"/>
          <w:b/>
          <w:sz w:val="28"/>
          <w:szCs w:val="28"/>
        </w:rPr>
      </w:pPr>
      <w:r w:rsidRPr="00DC5FAE">
        <w:rPr>
          <w:rFonts w:ascii="Times New Roman" w:hAnsi="Times New Roman" w:cs="Times New Roman"/>
          <w:b/>
          <w:sz w:val="28"/>
          <w:szCs w:val="28"/>
        </w:rPr>
        <w:tab/>
      </w:r>
      <w:r w:rsidR="000250E1" w:rsidRPr="00DC5FAE">
        <w:rPr>
          <w:rFonts w:ascii="Times New Roman" w:hAnsi="Times New Roman" w:cs="Times New Roman"/>
          <w:b/>
          <w:sz w:val="28"/>
          <w:szCs w:val="28"/>
        </w:rPr>
        <w:t>1. Về cơ chế tài chính</w:t>
      </w:r>
    </w:p>
    <w:p w:rsidR="00363483" w:rsidRPr="00371807" w:rsidRDefault="00067ACC" w:rsidP="00371807">
      <w:pPr>
        <w:spacing w:before="60" w:after="60"/>
        <w:ind w:firstLine="720"/>
        <w:jc w:val="both"/>
        <w:rPr>
          <w:rFonts w:ascii="Times New Roman" w:hAnsi="Times New Roman" w:cs="Times New Roman"/>
          <w:b/>
          <w:spacing w:val="-2"/>
          <w:sz w:val="28"/>
          <w:szCs w:val="28"/>
        </w:rPr>
      </w:pPr>
      <w:r w:rsidRPr="00371807">
        <w:rPr>
          <w:rFonts w:ascii="Times New Roman" w:eastAsia="Cambria Math" w:hAnsi="Times New Roman" w:cs="Times New Roman"/>
          <w:spacing w:val="-2"/>
          <w:sz w:val="28"/>
          <w:szCs w:val="28"/>
        </w:rPr>
        <w:t>Đ</w:t>
      </w:r>
      <w:r w:rsidRPr="00371807">
        <w:rPr>
          <w:rFonts w:ascii="Times New Roman" w:eastAsia="Calibri" w:hAnsi="Times New Roman" w:cs="Times New Roman"/>
          <w:spacing w:val="-2"/>
          <w:sz w:val="28"/>
          <w:szCs w:val="28"/>
        </w:rPr>
        <w:t xml:space="preserve">iều chuyển toàn bộ các vấn đề về tài chính, tài sản, các khoản vay, nợ phải thu, nợ phải trả và các </w:t>
      </w:r>
      <w:r w:rsidRPr="00371807">
        <w:rPr>
          <w:rFonts w:ascii="Times New Roman" w:eastAsia="Cambria Math" w:hAnsi="Times New Roman" w:cs="Times New Roman"/>
          <w:spacing w:val="-2"/>
          <w:sz w:val="28"/>
          <w:szCs w:val="28"/>
        </w:rPr>
        <w:t xml:space="preserve">vấn đề khác có liên quan về Trung tâm Phát triển quỹ đất tỉnh Bến Tre trực thuộc Ủy ban nhân dân tỉnh tiếp nhận, xử lý theo quy </w:t>
      </w:r>
      <w:r w:rsidR="001A4EAD" w:rsidRPr="00371807">
        <w:rPr>
          <w:rFonts w:ascii="Times New Roman" w:eastAsia="Cambria Math" w:hAnsi="Times New Roman" w:cs="Times New Roman"/>
          <w:spacing w:val="-2"/>
          <w:sz w:val="28"/>
          <w:szCs w:val="28"/>
        </w:rPr>
        <w:t>định</w:t>
      </w:r>
      <w:r w:rsidRPr="00371807">
        <w:rPr>
          <w:rFonts w:ascii="Times New Roman" w:eastAsia="Cambria Math" w:hAnsi="Times New Roman" w:cs="Times New Roman"/>
          <w:spacing w:val="-2"/>
          <w:sz w:val="28"/>
          <w:szCs w:val="28"/>
        </w:rPr>
        <w:t>.</w:t>
      </w:r>
    </w:p>
    <w:p w:rsidR="005E49B6" w:rsidRPr="00DC5FAE" w:rsidRDefault="002D58D4" w:rsidP="00371807">
      <w:pPr>
        <w:spacing w:before="60" w:after="60"/>
        <w:jc w:val="left"/>
        <w:rPr>
          <w:rFonts w:ascii="Times New Roman" w:hAnsi="Times New Roman" w:cs="Times New Roman"/>
          <w:b/>
          <w:sz w:val="28"/>
          <w:szCs w:val="28"/>
        </w:rPr>
      </w:pPr>
      <w:r w:rsidRPr="00DC5FAE">
        <w:rPr>
          <w:rFonts w:ascii="Times New Roman" w:hAnsi="Times New Roman" w:cs="Times New Roman"/>
          <w:sz w:val="28"/>
          <w:szCs w:val="28"/>
          <w:lang w:val="de-DE"/>
        </w:rPr>
        <w:t xml:space="preserve"> </w:t>
      </w:r>
      <w:r w:rsidR="005E49B6" w:rsidRPr="00DC5FAE">
        <w:rPr>
          <w:rFonts w:ascii="Times New Roman" w:hAnsi="Times New Roman" w:cs="Times New Roman"/>
          <w:sz w:val="28"/>
          <w:szCs w:val="28"/>
          <w:lang w:val="de-DE"/>
        </w:rPr>
        <w:tab/>
      </w:r>
      <w:r w:rsidR="008A3AFE" w:rsidRPr="00DC5FAE">
        <w:rPr>
          <w:rFonts w:ascii="Times New Roman" w:hAnsi="Times New Roman" w:cs="Times New Roman"/>
          <w:b/>
          <w:sz w:val="28"/>
          <w:szCs w:val="28"/>
          <w:lang w:val="de-DE"/>
        </w:rPr>
        <w:t>2</w:t>
      </w:r>
      <w:r w:rsidR="005E49B6" w:rsidRPr="00DC5FAE">
        <w:rPr>
          <w:rFonts w:ascii="Times New Roman" w:hAnsi="Times New Roman" w:cs="Times New Roman"/>
          <w:b/>
          <w:sz w:val="28"/>
          <w:szCs w:val="28"/>
        </w:rPr>
        <w:t xml:space="preserve">. </w:t>
      </w:r>
      <w:r w:rsidR="008A3AFE" w:rsidRPr="00DC5FAE">
        <w:rPr>
          <w:rFonts w:ascii="Times New Roman" w:hAnsi="Times New Roman" w:cs="Times New Roman"/>
          <w:b/>
          <w:sz w:val="28"/>
          <w:szCs w:val="28"/>
        </w:rPr>
        <w:t>Về tài sản, trang thiết bị</w:t>
      </w:r>
    </w:p>
    <w:p w:rsidR="002D58D4" w:rsidRPr="00DC5FAE" w:rsidRDefault="006169BD" w:rsidP="00371807">
      <w:pPr>
        <w:pStyle w:val="t2"/>
        <w:tabs>
          <w:tab w:val="left" w:pos="720"/>
          <w:tab w:val="left" w:pos="1440"/>
          <w:tab w:val="left" w:pos="2160"/>
          <w:tab w:val="left" w:pos="2880"/>
          <w:tab w:val="left" w:pos="3975"/>
        </w:tabs>
        <w:spacing w:before="60" w:after="60" w:line="240" w:lineRule="auto"/>
        <w:ind w:firstLine="720"/>
        <w:rPr>
          <w:b w:val="0"/>
          <w:lang w:val="de-DE"/>
        </w:rPr>
      </w:pPr>
      <w:r w:rsidRPr="00DC5FAE">
        <w:rPr>
          <w:b w:val="0"/>
          <w:lang w:val="de-DE"/>
        </w:rPr>
        <w:t xml:space="preserve">- </w:t>
      </w:r>
      <w:r w:rsidR="002D58D4" w:rsidRPr="00DC5FAE">
        <w:rPr>
          <w:b w:val="0"/>
          <w:lang w:val="de-DE"/>
        </w:rPr>
        <w:t xml:space="preserve">Chuyển nguyên trạng tài sản, văn phòng làm việc, trang thiết bị, hồ sơ, tài liệu, thông tin dữ liệu từ Trung tâm Phát triển quỹ đất </w:t>
      </w:r>
      <w:r w:rsidR="008A3AFE" w:rsidRPr="00DC5FAE">
        <w:rPr>
          <w:b w:val="0"/>
          <w:lang w:val="de-DE"/>
        </w:rPr>
        <w:t>tỉnh Bến Tre</w:t>
      </w:r>
      <w:r w:rsidR="002D58D4" w:rsidRPr="00DC5FAE">
        <w:rPr>
          <w:b w:val="0"/>
          <w:lang w:val="de-DE"/>
        </w:rPr>
        <w:t xml:space="preserve"> trực thuộc Sở Tài nguyên và Môi trường về Trung tâm Phát triển quỹ đất </w:t>
      </w:r>
      <w:r w:rsidR="008A3AFE" w:rsidRPr="00DC5FAE">
        <w:rPr>
          <w:b w:val="0"/>
          <w:lang w:val="de-DE"/>
        </w:rPr>
        <w:t>tỉnh Bến Tre</w:t>
      </w:r>
      <w:r w:rsidR="002D58D4" w:rsidRPr="00DC5FAE">
        <w:rPr>
          <w:b w:val="0"/>
          <w:lang w:val="de-DE"/>
        </w:rPr>
        <w:t xml:space="preserve"> trực thuộc Uỷ ban nhân dân </w:t>
      </w:r>
      <w:r w:rsidR="008A3AFE" w:rsidRPr="00DC5FAE">
        <w:rPr>
          <w:b w:val="0"/>
          <w:lang w:val="de-DE"/>
        </w:rPr>
        <w:t>tỉnh Bến Tre</w:t>
      </w:r>
      <w:r w:rsidR="002D58D4" w:rsidRPr="00DC5FAE">
        <w:rPr>
          <w:b w:val="0"/>
          <w:lang w:val="de-DE"/>
        </w:rPr>
        <w:t>.</w:t>
      </w:r>
    </w:p>
    <w:p w:rsidR="002D58D4" w:rsidRPr="00DC5FAE" w:rsidRDefault="006169BD" w:rsidP="00371807">
      <w:pPr>
        <w:spacing w:before="60" w:after="60"/>
        <w:ind w:firstLine="720"/>
        <w:jc w:val="both"/>
        <w:rPr>
          <w:rFonts w:ascii="Times New Roman" w:hAnsi="Times New Roman" w:cs="Times New Roman"/>
          <w:sz w:val="28"/>
          <w:szCs w:val="28"/>
          <w:lang w:val="de-DE"/>
        </w:rPr>
      </w:pPr>
      <w:r w:rsidRPr="00DC5FAE">
        <w:rPr>
          <w:rFonts w:ascii="Times New Roman" w:hAnsi="Times New Roman" w:cs="Times New Roman"/>
          <w:sz w:val="28"/>
          <w:szCs w:val="28"/>
          <w:lang w:val="de-DE"/>
        </w:rPr>
        <w:t xml:space="preserve">- </w:t>
      </w:r>
      <w:r w:rsidR="002D58D4" w:rsidRPr="00DC5FAE">
        <w:rPr>
          <w:rFonts w:ascii="Times New Roman" w:hAnsi="Times New Roman" w:cs="Times New Roman"/>
          <w:sz w:val="28"/>
          <w:szCs w:val="28"/>
          <w:lang w:val="de-DE"/>
        </w:rPr>
        <w:t xml:space="preserve">Đối với các trang thiết bị còn thiếu, </w:t>
      </w:r>
      <w:r w:rsidR="002D58D4" w:rsidRPr="00DC5FAE">
        <w:rPr>
          <w:rFonts w:ascii="Times New Roman" w:hAnsi="Times New Roman" w:cs="Times New Roman"/>
          <w:sz w:val="28"/>
          <w:szCs w:val="28"/>
          <w:lang w:val="vi-VN"/>
        </w:rPr>
        <w:t xml:space="preserve">Trung tâm Phát triển quỹ đất </w:t>
      </w:r>
      <w:r w:rsidR="008A3AFE" w:rsidRPr="00DC5FAE">
        <w:rPr>
          <w:rFonts w:ascii="Times New Roman" w:hAnsi="Times New Roman" w:cs="Times New Roman"/>
          <w:sz w:val="28"/>
          <w:szCs w:val="28"/>
        </w:rPr>
        <w:t>tỉnh</w:t>
      </w:r>
      <w:r w:rsidR="004A63A0">
        <w:rPr>
          <w:rFonts w:ascii="Times New Roman" w:hAnsi="Times New Roman" w:cs="Times New Roman"/>
          <w:sz w:val="28"/>
          <w:szCs w:val="28"/>
        </w:rPr>
        <w:t xml:space="preserve"> Bến Tre</w:t>
      </w:r>
      <w:r w:rsidR="002D58D4" w:rsidRPr="00DC5FAE">
        <w:rPr>
          <w:rFonts w:ascii="Times New Roman" w:hAnsi="Times New Roman" w:cs="Times New Roman"/>
          <w:sz w:val="28"/>
          <w:szCs w:val="28"/>
          <w:lang w:val="de-DE"/>
        </w:rPr>
        <w:t xml:space="preserve"> có phương án báo cáo đề xuất mua sắm</w:t>
      </w:r>
      <w:r w:rsidR="002D58D4" w:rsidRPr="00DC5FAE">
        <w:rPr>
          <w:rFonts w:ascii="Times New Roman" w:hAnsi="Times New Roman" w:cs="Times New Roman"/>
          <w:sz w:val="28"/>
          <w:szCs w:val="28"/>
          <w:lang w:val="vi-VN"/>
        </w:rPr>
        <w:t xml:space="preserve"> bổ sung, thay thế trang bị </w:t>
      </w:r>
      <w:r w:rsidR="002D58D4" w:rsidRPr="00DC5FAE">
        <w:rPr>
          <w:rFonts w:ascii="Times New Roman" w:hAnsi="Times New Roman" w:cs="Times New Roman"/>
          <w:sz w:val="28"/>
          <w:szCs w:val="28"/>
          <w:lang w:val="de-DE"/>
        </w:rPr>
        <w:t>tối thiểu để đảm bảo</w:t>
      </w:r>
      <w:r w:rsidR="002D58D4" w:rsidRPr="00DC5FAE">
        <w:rPr>
          <w:rFonts w:ascii="Times New Roman" w:hAnsi="Times New Roman" w:cs="Times New Roman"/>
          <w:sz w:val="28"/>
          <w:szCs w:val="28"/>
          <w:lang w:val="vi-VN"/>
        </w:rPr>
        <w:t xml:space="preserve"> bộ máy hoạt động</w:t>
      </w:r>
      <w:r w:rsidR="002D58D4" w:rsidRPr="00DC5FAE">
        <w:rPr>
          <w:rFonts w:ascii="Times New Roman" w:hAnsi="Times New Roman" w:cs="Times New Roman"/>
          <w:sz w:val="28"/>
          <w:szCs w:val="28"/>
        </w:rPr>
        <w:t xml:space="preserve"> ổn định,</w:t>
      </w:r>
      <w:r w:rsidR="002D58D4" w:rsidRPr="00DC5FAE">
        <w:rPr>
          <w:rFonts w:ascii="Times New Roman" w:hAnsi="Times New Roman" w:cs="Times New Roman"/>
          <w:sz w:val="28"/>
          <w:szCs w:val="28"/>
          <w:lang w:val="vi-VN"/>
        </w:rPr>
        <w:t xml:space="preserve"> liên tục, không ảnh hưởng </w:t>
      </w:r>
      <w:r w:rsidR="002D58D4" w:rsidRPr="00DC5FAE">
        <w:rPr>
          <w:rFonts w:ascii="Times New Roman" w:hAnsi="Times New Roman" w:cs="Times New Roman"/>
          <w:sz w:val="28"/>
          <w:szCs w:val="28"/>
        </w:rPr>
        <w:t>tiến độ</w:t>
      </w:r>
      <w:r w:rsidR="002D58D4" w:rsidRPr="00DC5FAE">
        <w:rPr>
          <w:rFonts w:ascii="Times New Roman" w:hAnsi="Times New Roman" w:cs="Times New Roman"/>
          <w:sz w:val="28"/>
          <w:szCs w:val="28"/>
          <w:lang w:val="vi-VN"/>
        </w:rPr>
        <w:t xml:space="preserve"> công việc, nhiệm vụ được giao</w:t>
      </w:r>
      <w:r w:rsidR="002D58D4" w:rsidRPr="00DC5FAE">
        <w:rPr>
          <w:rFonts w:ascii="Times New Roman" w:hAnsi="Times New Roman" w:cs="Times New Roman"/>
          <w:sz w:val="28"/>
          <w:szCs w:val="28"/>
        </w:rPr>
        <w:t xml:space="preserve"> từ nguồn thu của Trung tâm</w:t>
      </w:r>
      <w:r w:rsidR="004A63A0">
        <w:rPr>
          <w:rFonts w:ascii="Times New Roman" w:hAnsi="Times New Roman" w:cs="Times New Roman"/>
          <w:sz w:val="28"/>
          <w:szCs w:val="28"/>
        </w:rPr>
        <w:t xml:space="preserve"> </w:t>
      </w:r>
      <w:r w:rsidR="004A63A0" w:rsidRPr="00DC5FAE">
        <w:rPr>
          <w:rFonts w:ascii="Times New Roman" w:hAnsi="Times New Roman" w:cs="Times New Roman"/>
          <w:sz w:val="28"/>
          <w:szCs w:val="28"/>
        </w:rPr>
        <w:t>Phát triển quỹ đất tỉnh</w:t>
      </w:r>
      <w:r w:rsidR="004A63A0">
        <w:rPr>
          <w:rFonts w:ascii="Times New Roman" w:hAnsi="Times New Roman" w:cs="Times New Roman"/>
          <w:sz w:val="28"/>
          <w:szCs w:val="28"/>
        </w:rPr>
        <w:t xml:space="preserve"> Bến Tre</w:t>
      </w:r>
      <w:r w:rsidR="002D58D4" w:rsidRPr="00DC5FAE">
        <w:rPr>
          <w:rFonts w:ascii="Times New Roman" w:hAnsi="Times New Roman" w:cs="Times New Roman"/>
          <w:sz w:val="28"/>
          <w:szCs w:val="28"/>
        </w:rPr>
        <w:t>.</w:t>
      </w:r>
    </w:p>
    <w:p w:rsidR="002D58D4" w:rsidRPr="00DC5FAE" w:rsidRDefault="006169BD" w:rsidP="00371807">
      <w:pPr>
        <w:spacing w:before="60" w:after="60"/>
        <w:ind w:firstLine="720"/>
        <w:jc w:val="both"/>
        <w:rPr>
          <w:rFonts w:ascii="Times New Roman" w:hAnsi="Times New Roman" w:cs="Times New Roman"/>
          <w:sz w:val="28"/>
          <w:szCs w:val="28"/>
          <w:lang w:val="de-DE"/>
        </w:rPr>
      </w:pPr>
      <w:r w:rsidRPr="00DC5FAE">
        <w:rPr>
          <w:rFonts w:ascii="Times New Roman" w:hAnsi="Times New Roman" w:cs="Times New Roman"/>
          <w:sz w:val="28"/>
          <w:szCs w:val="28"/>
          <w:lang w:val="de-DE"/>
        </w:rPr>
        <w:lastRenderedPageBreak/>
        <w:t xml:space="preserve">- </w:t>
      </w:r>
      <w:r w:rsidR="002D58D4" w:rsidRPr="00DC5FAE">
        <w:rPr>
          <w:rFonts w:ascii="Times New Roman" w:hAnsi="Times New Roman" w:cs="Times New Roman"/>
          <w:sz w:val="28"/>
          <w:szCs w:val="28"/>
          <w:lang w:val="de-DE"/>
        </w:rPr>
        <w:t xml:space="preserve">Ủy ban nhân </w:t>
      </w:r>
      <w:r w:rsidR="008A3AFE" w:rsidRPr="00DC5FAE">
        <w:rPr>
          <w:rFonts w:ascii="Times New Roman" w:hAnsi="Times New Roman" w:cs="Times New Roman"/>
          <w:sz w:val="28"/>
          <w:szCs w:val="28"/>
          <w:lang w:val="de-DE"/>
        </w:rPr>
        <w:t>dân tỉnh</w:t>
      </w:r>
      <w:r w:rsidR="008A3AFE" w:rsidRPr="00DC5FAE">
        <w:rPr>
          <w:rFonts w:ascii="Times New Roman" w:hAnsi="Times New Roman" w:cs="Times New Roman"/>
          <w:b/>
          <w:sz w:val="28"/>
          <w:szCs w:val="28"/>
          <w:lang w:val="de-DE"/>
        </w:rPr>
        <w:t xml:space="preserve"> </w:t>
      </w:r>
      <w:r w:rsidR="002D58D4" w:rsidRPr="00DC5FAE">
        <w:rPr>
          <w:rFonts w:ascii="Times New Roman" w:hAnsi="Times New Roman" w:cs="Times New Roman"/>
          <w:sz w:val="28"/>
          <w:szCs w:val="28"/>
          <w:lang w:val="de-DE"/>
        </w:rPr>
        <w:t xml:space="preserve">sẽ xem xét chỉ đạo, bố trí trụ sở cho Trung tâm Phát triển quỹ đất </w:t>
      </w:r>
      <w:r w:rsidR="008A3AFE" w:rsidRPr="00DC5FAE">
        <w:rPr>
          <w:rFonts w:ascii="Times New Roman" w:hAnsi="Times New Roman" w:cs="Times New Roman"/>
          <w:sz w:val="28"/>
          <w:szCs w:val="28"/>
          <w:lang w:val="de-DE"/>
        </w:rPr>
        <w:t>tỉnh</w:t>
      </w:r>
      <w:r w:rsidR="002D58D4" w:rsidRPr="00DC5FAE">
        <w:rPr>
          <w:rFonts w:ascii="Times New Roman" w:hAnsi="Times New Roman" w:cs="Times New Roman"/>
          <w:sz w:val="28"/>
          <w:szCs w:val="28"/>
          <w:lang w:val="de-DE"/>
        </w:rPr>
        <w:t xml:space="preserve"> </w:t>
      </w:r>
      <w:r w:rsidR="00674637">
        <w:rPr>
          <w:rFonts w:ascii="Times New Roman" w:hAnsi="Times New Roman" w:cs="Times New Roman"/>
          <w:sz w:val="28"/>
          <w:szCs w:val="28"/>
          <w:lang w:val="de-DE"/>
        </w:rPr>
        <w:t xml:space="preserve">Bến Tre </w:t>
      </w:r>
      <w:r w:rsidR="002D58D4" w:rsidRPr="00DC5FAE">
        <w:rPr>
          <w:rFonts w:ascii="Times New Roman" w:hAnsi="Times New Roman" w:cs="Times New Roman"/>
          <w:sz w:val="28"/>
          <w:szCs w:val="28"/>
          <w:lang w:val="de-DE"/>
        </w:rPr>
        <w:t>phù hợp với tiêu chuẩn, định mức sử dụng trụ sở làm việc, cơ sở hoạt động sự nghiệp theo quy định.</w:t>
      </w:r>
    </w:p>
    <w:p w:rsidR="00E41087" w:rsidRPr="00DC5FAE" w:rsidRDefault="003C790B" w:rsidP="00371807">
      <w:pPr>
        <w:spacing w:before="60" w:after="60"/>
        <w:jc w:val="both"/>
        <w:rPr>
          <w:rFonts w:ascii="Times New Roman" w:hAnsi="Times New Roman" w:cs="Times New Roman"/>
          <w:b/>
          <w:sz w:val="28"/>
          <w:szCs w:val="28"/>
          <w:lang w:val="de-DE"/>
        </w:rPr>
      </w:pPr>
      <w:r w:rsidRPr="00DC5FAE">
        <w:rPr>
          <w:rFonts w:ascii="Times New Roman" w:hAnsi="Times New Roman" w:cs="Times New Roman"/>
          <w:b/>
          <w:sz w:val="28"/>
          <w:szCs w:val="28"/>
        </w:rPr>
        <w:tab/>
      </w:r>
      <w:bookmarkStart w:id="13" w:name="_Toc417543052"/>
      <w:r w:rsidR="001116CE" w:rsidRPr="00DC5FAE">
        <w:rPr>
          <w:rFonts w:ascii="Times New Roman" w:hAnsi="Times New Roman" w:cs="Times New Roman"/>
          <w:b/>
          <w:sz w:val="28"/>
          <w:szCs w:val="28"/>
          <w:lang w:val="de-DE"/>
        </w:rPr>
        <w:t>3</w:t>
      </w:r>
      <w:r w:rsidR="00E41087" w:rsidRPr="00DC5FAE">
        <w:rPr>
          <w:rFonts w:ascii="Times New Roman" w:hAnsi="Times New Roman" w:cs="Times New Roman"/>
          <w:b/>
          <w:sz w:val="28"/>
          <w:szCs w:val="28"/>
          <w:lang w:val="de-DE"/>
        </w:rPr>
        <w:t xml:space="preserve">. </w:t>
      </w:r>
      <w:r w:rsidR="008A3AFE" w:rsidRPr="00DC5FAE">
        <w:rPr>
          <w:rFonts w:ascii="Times New Roman" w:hAnsi="Times New Roman" w:cs="Times New Roman"/>
          <w:b/>
          <w:sz w:val="28"/>
          <w:szCs w:val="28"/>
          <w:lang w:val="de-DE"/>
        </w:rPr>
        <w:t>Về phương án tiếp nhận, triển khai các nhiệm vụ chuyên môn</w:t>
      </w:r>
    </w:p>
    <w:bookmarkEnd w:id="13"/>
    <w:p w:rsidR="00E41087" w:rsidRPr="00DC5FAE" w:rsidRDefault="006169BD" w:rsidP="00371807">
      <w:pPr>
        <w:pStyle w:val="t2"/>
        <w:tabs>
          <w:tab w:val="left" w:pos="720"/>
          <w:tab w:val="left" w:pos="1440"/>
          <w:tab w:val="left" w:pos="2160"/>
          <w:tab w:val="left" w:pos="2880"/>
          <w:tab w:val="left" w:pos="3975"/>
        </w:tabs>
        <w:spacing w:before="60" w:after="60" w:line="240" w:lineRule="auto"/>
        <w:ind w:firstLine="720"/>
        <w:rPr>
          <w:b w:val="0"/>
          <w:lang w:val="de-DE"/>
        </w:rPr>
      </w:pPr>
      <w:r w:rsidRPr="00DC5FAE">
        <w:rPr>
          <w:b w:val="0"/>
          <w:lang w:val="de-DE"/>
        </w:rPr>
        <w:t xml:space="preserve">- </w:t>
      </w:r>
      <w:r w:rsidR="00E41087" w:rsidRPr="00DC5FAE">
        <w:rPr>
          <w:b w:val="0"/>
          <w:lang w:val="de-DE"/>
        </w:rPr>
        <w:t xml:space="preserve">Đối với các nhiệm vụ chuyên môn của Trung tâm Phát triển quỹ đất </w:t>
      </w:r>
      <w:r w:rsidR="008A3AFE" w:rsidRPr="00DC5FAE">
        <w:rPr>
          <w:b w:val="0"/>
          <w:lang w:val="de-DE"/>
        </w:rPr>
        <w:t>tỉnh</w:t>
      </w:r>
      <w:r w:rsidR="00E41087" w:rsidRPr="00DC5FAE">
        <w:rPr>
          <w:b w:val="0"/>
          <w:lang w:val="de-DE"/>
        </w:rPr>
        <w:t xml:space="preserve"> </w:t>
      </w:r>
      <w:r w:rsidR="00674637" w:rsidRPr="00674637">
        <w:rPr>
          <w:b w:val="0"/>
          <w:lang w:val="de-DE"/>
        </w:rPr>
        <w:t>Bến Tre</w:t>
      </w:r>
      <w:r w:rsidR="00674637">
        <w:rPr>
          <w:lang w:val="de-DE"/>
        </w:rPr>
        <w:t xml:space="preserve"> </w:t>
      </w:r>
      <w:r w:rsidR="00E41087" w:rsidRPr="00DC5FAE">
        <w:rPr>
          <w:b w:val="0"/>
          <w:lang w:val="de-DE"/>
        </w:rPr>
        <w:t xml:space="preserve">trực thuộc Sở Tài nguyên và Môi trường đang triển khai thực hiện (thuộc chức năng, nhiệm vụ theo quy định), </w:t>
      </w:r>
      <w:r w:rsidR="008A3AFE" w:rsidRPr="00DC5FAE">
        <w:rPr>
          <w:b w:val="0"/>
          <w:lang w:val="de-DE"/>
        </w:rPr>
        <w:t>Ủy</w:t>
      </w:r>
      <w:r w:rsidR="00E41087" w:rsidRPr="00DC5FAE">
        <w:rPr>
          <w:b w:val="0"/>
          <w:lang w:val="de-DE"/>
        </w:rPr>
        <w:t xml:space="preserve"> ban nhân dân </w:t>
      </w:r>
      <w:r w:rsidR="008A3AFE" w:rsidRPr="00DC5FAE">
        <w:rPr>
          <w:b w:val="0"/>
          <w:lang w:val="de-DE"/>
        </w:rPr>
        <w:t>tỉnh</w:t>
      </w:r>
      <w:r w:rsidR="00E41087" w:rsidRPr="00DC5FAE">
        <w:rPr>
          <w:b w:val="0"/>
          <w:lang w:val="de-DE"/>
        </w:rPr>
        <w:t xml:space="preserve"> sẽ tiếp nhận nguyên trạng về nội dung công việc: Nhiệm vụ được giao, kế hoạch thực hiện, tiến độ thực hiện, nguồn vốn phân bổ, kinh phí giao và các nội dung có liên quan giao Trung tâm Phát triển quỹ đất </w:t>
      </w:r>
      <w:r w:rsidR="008A3AFE" w:rsidRPr="00DC5FAE">
        <w:rPr>
          <w:b w:val="0"/>
          <w:lang w:val="de-DE"/>
        </w:rPr>
        <w:t>tỉnh Bến Tre</w:t>
      </w:r>
      <w:r w:rsidR="00E41087" w:rsidRPr="00DC5FAE">
        <w:rPr>
          <w:b w:val="0"/>
          <w:lang w:val="de-DE"/>
        </w:rPr>
        <w:t xml:space="preserve"> trực thuộc </w:t>
      </w:r>
      <w:r w:rsidR="008A3AFE" w:rsidRPr="00DC5FAE">
        <w:rPr>
          <w:b w:val="0"/>
          <w:lang w:val="de-DE"/>
        </w:rPr>
        <w:t xml:space="preserve">Ủy ban nhân dân tỉnh </w:t>
      </w:r>
      <w:r w:rsidR="00E41087" w:rsidRPr="00DC5FAE">
        <w:rPr>
          <w:b w:val="0"/>
          <w:lang w:val="de-DE"/>
        </w:rPr>
        <w:t>tiếp tục thực hiện.</w:t>
      </w:r>
    </w:p>
    <w:p w:rsidR="00E41087" w:rsidRPr="00DC5FAE" w:rsidRDefault="006169BD" w:rsidP="00371807">
      <w:pPr>
        <w:pStyle w:val="t2"/>
        <w:tabs>
          <w:tab w:val="left" w:pos="720"/>
          <w:tab w:val="left" w:pos="1440"/>
          <w:tab w:val="left" w:pos="2160"/>
          <w:tab w:val="left" w:pos="2880"/>
          <w:tab w:val="left" w:pos="3975"/>
        </w:tabs>
        <w:spacing w:before="60" w:after="60" w:line="240" w:lineRule="auto"/>
        <w:ind w:firstLine="720"/>
        <w:rPr>
          <w:b w:val="0"/>
          <w:lang w:val="de-DE"/>
        </w:rPr>
      </w:pPr>
      <w:r w:rsidRPr="00DC5FAE">
        <w:rPr>
          <w:b w:val="0"/>
          <w:lang w:val="de-DE"/>
        </w:rPr>
        <w:t xml:space="preserve">- </w:t>
      </w:r>
      <w:r w:rsidR="00E41087" w:rsidRPr="00DC5FAE">
        <w:rPr>
          <w:b w:val="0"/>
          <w:lang w:val="de-DE"/>
        </w:rPr>
        <w:t xml:space="preserve">Đối với công tác bàn giao, thanh quyết toán kinh phí bồi thường, hỗ trợ, tái định cư, kinh phí ngân sách, nguồn tạm ứng,...giao Trung tâm Phát triển quỹ đất </w:t>
      </w:r>
      <w:r w:rsidR="008A3AFE" w:rsidRPr="00DC5FAE">
        <w:rPr>
          <w:b w:val="0"/>
          <w:lang w:val="de-DE"/>
        </w:rPr>
        <w:t xml:space="preserve">tỉnh Bến Tre trực thuộc Ủy ban nhân dân tỉnh </w:t>
      </w:r>
      <w:r w:rsidR="00E41087" w:rsidRPr="00DC5FAE">
        <w:rPr>
          <w:b w:val="0"/>
          <w:lang w:val="de-DE"/>
        </w:rPr>
        <w:t>tiếp tục thực hiện.</w:t>
      </w:r>
    </w:p>
    <w:p w:rsidR="00371807" w:rsidRDefault="00371807" w:rsidP="00371807">
      <w:pPr>
        <w:pStyle w:val="Heading1"/>
        <w:spacing w:before="60" w:after="60"/>
        <w:rPr>
          <w:rFonts w:ascii="Times New Roman" w:hAnsi="Times New Roman" w:cs="Times New Roman"/>
          <w:b/>
          <w:color w:val="auto"/>
          <w:sz w:val="28"/>
          <w:szCs w:val="28"/>
        </w:rPr>
      </w:pPr>
    </w:p>
    <w:p w:rsidR="0015477E" w:rsidRPr="00DC5FAE" w:rsidRDefault="0015477E" w:rsidP="00371807">
      <w:pPr>
        <w:pStyle w:val="Heading1"/>
        <w:spacing w:before="0"/>
        <w:rPr>
          <w:rFonts w:ascii="Times New Roman" w:hAnsi="Times New Roman" w:cs="Times New Roman"/>
          <w:b/>
          <w:color w:val="auto"/>
          <w:sz w:val="28"/>
          <w:szCs w:val="28"/>
        </w:rPr>
      </w:pPr>
      <w:r w:rsidRPr="00DC5FAE">
        <w:rPr>
          <w:rFonts w:ascii="Times New Roman" w:hAnsi="Times New Roman" w:cs="Times New Roman"/>
          <w:b/>
          <w:color w:val="auto"/>
          <w:sz w:val="28"/>
          <w:szCs w:val="28"/>
        </w:rPr>
        <w:t>Phần V</w:t>
      </w:r>
    </w:p>
    <w:p w:rsidR="002A79E8" w:rsidRPr="00DC5FAE" w:rsidRDefault="0015477E" w:rsidP="00371807">
      <w:pPr>
        <w:pStyle w:val="Heading1"/>
        <w:spacing w:before="0"/>
        <w:rPr>
          <w:rFonts w:ascii="Times New Roman" w:hAnsi="Times New Roman" w:cs="Times New Roman"/>
          <w:b/>
          <w:color w:val="auto"/>
          <w:sz w:val="28"/>
          <w:szCs w:val="28"/>
        </w:rPr>
      </w:pPr>
      <w:r w:rsidRPr="00DC5FAE">
        <w:rPr>
          <w:rFonts w:ascii="Times New Roman" w:hAnsi="Times New Roman" w:cs="Times New Roman"/>
          <w:b/>
          <w:color w:val="auto"/>
          <w:sz w:val="28"/>
          <w:szCs w:val="28"/>
        </w:rPr>
        <w:t>PHƯƠNG ÁN TỔ CHỨC THỰC HIỆN VÀ LỘ TRÌNH</w:t>
      </w:r>
    </w:p>
    <w:p w:rsidR="0015477E" w:rsidRDefault="0015477E" w:rsidP="00371807">
      <w:pPr>
        <w:pStyle w:val="Heading1"/>
        <w:spacing w:before="0"/>
        <w:rPr>
          <w:rFonts w:ascii="Times New Roman" w:hAnsi="Times New Roman" w:cs="Times New Roman"/>
          <w:b/>
          <w:color w:val="auto"/>
          <w:sz w:val="28"/>
          <w:szCs w:val="28"/>
        </w:rPr>
      </w:pPr>
      <w:r w:rsidRPr="00DC5FAE">
        <w:rPr>
          <w:rFonts w:ascii="Times New Roman" w:hAnsi="Times New Roman" w:cs="Times New Roman"/>
          <w:b/>
          <w:color w:val="auto"/>
          <w:sz w:val="28"/>
          <w:szCs w:val="28"/>
        </w:rPr>
        <w:t xml:space="preserve"> TRIỂN KHAI HOẠT ĐỘNG CỦA ĐƠN VỊ</w:t>
      </w:r>
    </w:p>
    <w:p w:rsidR="00371807" w:rsidRPr="00371807" w:rsidRDefault="00371807" w:rsidP="00371807">
      <w:pPr>
        <w:spacing w:before="60" w:after="60"/>
      </w:pPr>
    </w:p>
    <w:p w:rsidR="0015477E" w:rsidRPr="00DC5FAE" w:rsidRDefault="0015477E" w:rsidP="00371807">
      <w:pPr>
        <w:spacing w:before="60" w:after="60"/>
        <w:jc w:val="left"/>
        <w:rPr>
          <w:rFonts w:ascii="Times New Roman" w:hAnsi="Times New Roman"/>
          <w:b/>
          <w:sz w:val="28"/>
          <w:szCs w:val="28"/>
          <w:lang w:val="de-DE"/>
        </w:rPr>
      </w:pPr>
      <w:r w:rsidRPr="00DC5FAE">
        <w:rPr>
          <w:rFonts w:ascii="Times New Roman" w:hAnsi="Times New Roman" w:cs="Times New Roman"/>
          <w:b/>
          <w:sz w:val="28"/>
          <w:szCs w:val="28"/>
        </w:rPr>
        <w:tab/>
        <w:t>1</w:t>
      </w:r>
      <w:r w:rsidRPr="00DC5FAE">
        <w:rPr>
          <w:rFonts w:ascii="Times New Roman" w:hAnsi="Times New Roman"/>
          <w:b/>
          <w:sz w:val="28"/>
          <w:szCs w:val="28"/>
          <w:lang w:val="de-DE"/>
        </w:rPr>
        <w:t>. Phương án tổ chức thực hiện</w:t>
      </w:r>
    </w:p>
    <w:p w:rsidR="0015477E" w:rsidRPr="00DC5FAE" w:rsidRDefault="0015477E"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xml:space="preserve">Về thành lập Trung tâm Phát triển quỹ đất tỉnh Bến Tre trực thuộc Uỷ ban nhân dân tỉnh Bến Tre được tiến hành làm 02 </w:t>
      </w:r>
      <w:r w:rsidR="00FB22DD" w:rsidRPr="00DC5FAE">
        <w:rPr>
          <w:rFonts w:ascii="Times New Roman" w:hAnsi="Times New Roman"/>
          <w:sz w:val="28"/>
          <w:szCs w:val="28"/>
          <w:lang w:val="de-DE"/>
        </w:rPr>
        <w:t>g</w:t>
      </w:r>
      <w:r w:rsidRPr="00DC5FAE">
        <w:rPr>
          <w:rFonts w:ascii="Times New Roman" w:hAnsi="Times New Roman"/>
          <w:sz w:val="28"/>
          <w:szCs w:val="28"/>
          <w:lang w:val="de-DE"/>
        </w:rPr>
        <w:t>iai đoạn:</w:t>
      </w:r>
    </w:p>
    <w:p w:rsidR="004D6B91" w:rsidRPr="00DC5FAE" w:rsidRDefault="004D6B91" w:rsidP="00371807">
      <w:pPr>
        <w:spacing w:before="60" w:after="60"/>
        <w:ind w:firstLine="720"/>
        <w:jc w:val="both"/>
        <w:rPr>
          <w:rFonts w:ascii="Times New Roman" w:hAnsi="Times New Roman"/>
          <w:b/>
          <w:i/>
          <w:sz w:val="28"/>
          <w:szCs w:val="28"/>
          <w:lang w:val="de-DE"/>
        </w:rPr>
      </w:pPr>
      <w:r w:rsidRPr="00DC5FAE">
        <w:rPr>
          <w:rFonts w:ascii="Times New Roman" w:hAnsi="Times New Roman"/>
          <w:b/>
          <w:i/>
          <w:sz w:val="28"/>
          <w:szCs w:val="28"/>
          <w:lang w:val="de-DE"/>
        </w:rPr>
        <w:t>1.1. Giai đoạ</w:t>
      </w:r>
      <w:r w:rsidR="00FB22DD" w:rsidRPr="00DC5FAE">
        <w:rPr>
          <w:rFonts w:ascii="Times New Roman" w:hAnsi="Times New Roman"/>
          <w:b/>
          <w:i/>
          <w:sz w:val="28"/>
          <w:szCs w:val="28"/>
          <w:lang w:val="de-DE"/>
        </w:rPr>
        <w:t>n 1:</w:t>
      </w:r>
    </w:p>
    <w:p w:rsidR="004D6B91" w:rsidRPr="00DC5FAE" w:rsidRDefault="004D6B91" w:rsidP="00371807">
      <w:pPr>
        <w:spacing w:before="60" w:after="60"/>
        <w:ind w:firstLine="720"/>
        <w:jc w:val="both"/>
        <w:rPr>
          <w:rFonts w:ascii="Times New Roman" w:hAnsi="Times New Roman"/>
          <w:i/>
          <w:sz w:val="28"/>
          <w:szCs w:val="28"/>
          <w:lang w:val="de-DE"/>
        </w:rPr>
      </w:pPr>
      <w:r w:rsidRPr="00DC5FAE">
        <w:rPr>
          <w:rFonts w:ascii="Times New Roman" w:hAnsi="Times New Roman"/>
          <w:i/>
          <w:sz w:val="28"/>
          <w:szCs w:val="28"/>
          <w:lang w:val="de-DE"/>
        </w:rPr>
        <w:t>1.1.1. Tháng 11/2024</w:t>
      </w:r>
    </w:p>
    <w:p w:rsidR="004D6B91" w:rsidRPr="00DC5FAE" w:rsidRDefault="004D6B91"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Xây dựng dự thảo Đề án của UBND tỉnh thành lậ</w:t>
      </w:r>
      <w:r w:rsidR="00674637">
        <w:rPr>
          <w:rFonts w:ascii="Times New Roman" w:hAnsi="Times New Roman"/>
          <w:sz w:val="28"/>
          <w:szCs w:val="28"/>
          <w:lang w:val="de-DE"/>
        </w:rPr>
        <w:t>p Trung tâm P</w:t>
      </w:r>
      <w:r w:rsidRPr="00DC5FAE">
        <w:rPr>
          <w:rFonts w:ascii="Times New Roman" w:hAnsi="Times New Roman"/>
          <w:sz w:val="28"/>
          <w:szCs w:val="28"/>
          <w:lang w:val="de-DE"/>
        </w:rPr>
        <w:t>hát triển quỹ đất tỉnh</w:t>
      </w:r>
      <w:r w:rsidR="00674637">
        <w:rPr>
          <w:rFonts w:ascii="Times New Roman" w:hAnsi="Times New Roman"/>
          <w:sz w:val="28"/>
          <w:szCs w:val="28"/>
          <w:lang w:val="de-DE"/>
        </w:rPr>
        <w:t xml:space="preserve"> </w:t>
      </w:r>
      <w:r w:rsidR="00674637" w:rsidRPr="00674637">
        <w:rPr>
          <w:rFonts w:ascii="Times New Roman" w:hAnsi="Times New Roman" w:cs="Times New Roman"/>
          <w:sz w:val="28"/>
          <w:szCs w:val="28"/>
          <w:lang w:val="de-DE"/>
        </w:rPr>
        <w:t>Bến Tre</w:t>
      </w:r>
      <w:r w:rsidRPr="00DC5FAE">
        <w:rPr>
          <w:rFonts w:ascii="Times New Roman" w:hAnsi="Times New Roman"/>
          <w:sz w:val="28"/>
          <w:szCs w:val="28"/>
          <w:lang w:val="de-DE"/>
        </w:rPr>
        <w:t xml:space="preserve"> thuộc UBND tỉnh trên cơ sở tổ chức lại Trung tâm </w:t>
      </w:r>
      <w:r w:rsidR="00674637">
        <w:rPr>
          <w:rFonts w:ascii="Times New Roman" w:hAnsi="Times New Roman"/>
          <w:sz w:val="28"/>
          <w:szCs w:val="28"/>
          <w:lang w:val="de-DE"/>
        </w:rPr>
        <w:t>P</w:t>
      </w:r>
      <w:r w:rsidRPr="00DC5FAE">
        <w:rPr>
          <w:rFonts w:ascii="Times New Roman" w:hAnsi="Times New Roman"/>
          <w:sz w:val="28"/>
          <w:szCs w:val="28"/>
          <w:lang w:val="de-DE"/>
        </w:rPr>
        <w:t>hát triển quỹ đất</w:t>
      </w:r>
      <w:r w:rsidR="00674637">
        <w:rPr>
          <w:rFonts w:ascii="Times New Roman" w:hAnsi="Times New Roman"/>
          <w:sz w:val="28"/>
          <w:szCs w:val="28"/>
          <w:lang w:val="de-DE"/>
        </w:rPr>
        <w:t xml:space="preserve"> </w:t>
      </w:r>
      <w:r w:rsidR="00674637" w:rsidRPr="00674637">
        <w:rPr>
          <w:rFonts w:ascii="Times New Roman" w:hAnsi="Times New Roman" w:cs="Times New Roman"/>
          <w:sz w:val="28"/>
          <w:szCs w:val="28"/>
          <w:lang w:val="de-DE"/>
        </w:rPr>
        <w:t>Bến Tre</w:t>
      </w:r>
      <w:r w:rsidRPr="00DC5FAE">
        <w:rPr>
          <w:rFonts w:ascii="Times New Roman" w:hAnsi="Times New Roman"/>
          <w:sz w:val="28"/>
          <w:szCs w:val="28"/>
          <w:lang w:val="de-DE"/>
        </w:rPr>
        <w:t xml:space="preserve"> tỉnh thuộc Sở Tài nguyên và Môi trường theo quy định tại Điều 8, Điều 16 Nghị định số 120/2020/NĐ-CP; dự thảo Tờ trình theo quy định tại Điều 9 Nghị định số 120/2020/NĐ-CP; dự thảo Quyết định </w:t>
      </w:r>
      <w:r w:rsidR="00811243" w:rsidRPr="00DC5FAE">
        <w:rPr>
          <w:rFonts w:ascii="Times New Roman" w:hAnsi="Times New Roman"/>
          <w:sz w:val="28"/>
          <w:szCs w:val="28"/>
          <w:lang w:val="de-DE"/>
        </w:rPr>
        <w:t>thành lập Trung tâm Phát triển quỹ đất</w:t>
      </w:r>
      <w:r w:rsidR="004A63A0">
        <w:rPr>
          <w:rFonts w:ascii="Times New Roman" w:hAnsi="Times New Roman"/>
          <w:sz w:val="28"/>
          <w:szCs w:val="28"/>
          <w:lang w:val="de-DE"/>
        </w:rPr>
        <w:t xml:space="preserve"> tỉnh</w:t>
      </w:r>
      <w:r w:rsidR="00674637">
        <w:rPr>
          <w:rFonts w:ascii="Times New Roman" w:hAnsi="Times New Roman"/>
          <w:sz w:val="28"/>
          <w:szCs w:val="28"/>
          <w:lang w:val="de-DE"/>
        </w:rPr>
        <w:t xml:space="preserve"> </w:t>
      </w:r>
      <w:r w:rsidR="00674637" w:rsidRPr="00674637">
        <w:rPr>
          <w:rFonts w:ascii="Times New Roman" w:hAnsi="Times New Roman" w:cs="Times New Roman"/>
          <w:sz w:val="28"/>
          <w:szCs w:val="28"/>
          <w:lang w:val="de-DE"/>
        </w:rPr>
        <w:t>Bến Tre</w:t>
      </w:r>
      <w:r w:rsidR="00811243" w:rsidRPr="00DC5FAE">
        <w:rPr>
          <w:rFonts w:ascii="Times New Roman" w:hAnsi="Times New Roman"/>
          <w:sz w:val="28"/>
          <w:szCs w:val="28"/>
          <w:lang w:val="de-DE"/>
        </w:rPr>
        <w:t xml:space="preserve"> trực thuộc Ủy ban nhân dân tỉnh Bến Tre trên cơ sở tổ chức lại Trung tâm </w:t>
      </w:r>
      <w:r w:rsidR="004A63A0">
        <w:rPr>
          <w:rFonts w:ascii="Times New Roman" w:hAnsi="Times New Roman"/>
          <w:sz w:val="28"/>
          <w:szCs w:val="28"/>
          <w:lang w:val="de-DE"/>
        </w:rPr>
        <w:t>P</w:t>
      </w:r>
      <w:r w:rsidR="00811243" w:rsidRPr="00DC5FAE">
        <w:rPr>
          <w:rFonts w:ascii="Times New Roman" w:hAnsi="Times New Roman"/>
          <w:sz w:val="28"/>
          <w:szCs w:val="28"/>
          <w:lang w:val="de-DE"/>
        </w:rPr>
        <w:t>hát triển quỹ đất tỉnh</w:t>
      </w:r>
      <w:r w:rsidR="00674637">
        <w:rPr>
          <w:rFonts w:ascii="Times New Roman" w:hAnsi="Times New Roman"/>
          <w:sz w:val="28"/>
          <w:szCs w:val="28"/>
          <w:lang w:val="de-DE"/>
        </w:rPr>
        <w:t xml:space="preserve"> </w:t>
      </w:r>
      <w:r w:rsidR="00674637" w:rsidRPr="00674637">
        <w:rPr>
          <w:rFonts w:ascii="Times New Roman" w:hAnsi="Times New Roman" w:cs="Times New Roman"/>
          <w:sz w:val="28"/>
          <w:szCs w:val="28"/>
          <w:lang w:val="de-DE"/>
        </w:rPr>
        <w:t>Bến Tre</w:t>
      </w:r>
      <w:r w:rsidR="00811243" w:rsidRPr="00DC5FAE">
        <w:rPr>
          <w:rFonts w:ascii="Times New Roman" w:hAnsi="Times New Roman"/>
          <w:sz w:val="28"/>
          <w:szCs w:val="28"/>
          <w:lang w:val="de-DE"/>
        </w:rPr>
        <w:t xml:space="preserve"> trực thuộc Sở Tài nguyên và Môi trường</w:t>
      </w:r>
      <w:r w:rsidRPr="00DC5FAE">
        <w:rPr>
          <w:rFonts w:ascii="Times New Roman" w:hAnsi="Times New Roman"/>
          <w:sz w:val="28"/>
          <w:szCs w:val="28"/>
          <w:lang w:val="de-DE"/>
        </w:rPr>
        <w:t>.</w:t>
      </w:r>
    </w:p>
    <w:p w:rsidR="004D6B91" w:rsidRPr="00DC5FAE" w:rsidRDefault="004D6B91"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Gửi lấy ý kiến tham gia của các cơ quan, tổ chức liên quan theo quy định tại điểm c khoản 1 Điều 10 Nghị định số 120/2020/NĐ-CP.</w:t>
      </w:r>
    </w:p>
    <w:p w:rsidR="004D6B91" w:rsidRPr="00DC5FAE" w:rsidRDefault="004D6B91"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Báo cáo tổng hợp, tiếp thu, giải trình ý kiến của các cơ quan, tổ chức có liên quan.</w:t>
      </w:r>
    </w:p>
    <w:p w:rsidR="004D6B91" w:rsidRPr="00DC5FAE" w:rsidRDefault="004D6B91"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Gửi hồ sơ về Sở Nội vụ để thẩm định theo quy định tại khoản 1 Điều 11 Nghị định số 120/2020/NĐ-CP.</w:t>
      </w:r>
    </w:p>
    <w:p w:rsidR="004D6B91" w:rsidRPr="00DC5FAE" w:rsidRDefault="004D6B91" w:rsidP="00371807">
      <w:pPr>
        <w:spacing w:before="60" w:after="60"/>
        <w:ind w:firstLine="720"/>
        <w:jc w:val="both"/>
        <w:rPr>
          <w:rFonts w:ascii="Times New Roman" w:hAnsi="Times New Roman"/>
          <w:i/>
          <w:sz w:val="28"/>
          <w:szCs w:val="28"/>
          <w:lang w:val="de-DE"/>
        </w:rPr>
      </w:pPr>
      <w:r w:rsidRPr="00DC5FAE">
        <w:rPr>
          <w:rFonts w:ascii="Times New Roman" w:hAnsi="Times New Roman"/>
          <w:i/>
          <w:sz w:val="28"/>
          <w:szCs w:val="28"/>
          <w:lang w:val="de-DE"/>
        </w:rPr>
        <w:t>1.1.2. Tháng 12/2024</w:t>
      </w:r>
    </w:p>
    <w:p w:rsidR="004D6B91" w:rsidRPr="00DC5FAE" w:rsidRDefault="004D6B91"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Báo cáo tiếp thu, giải trình ý kiến thẩm định của Sở Nội vụ, hoàn chỉnh hồ sơ theo quy định tại khoản 2,  Điều 11 Nghị định số 120/2020/NĐ-CP gửi Sở Nội vụ để tiếp trình cơ quan có thẩm quyền xem xét, cho ý kiến.</w:t>
      </w:r>
    </w:p>
    <w:p w:rsidR="004D6B91" w:rsidRPr="00DC5FAE" w:rsidRDefault="004D6B91"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lastRenderedPageBreak/>
        <w:t>- Trình thành viên Ủy ban nhân dân tỉnh, xem xét, tiếp trình Ban thường vụ Tỉnh ủy xem xét, chủ trương thực hiện</w:t>
      </w:r>
      <w:r w:rsidR="00FB22DD" w:rsidRPr="00DC5FAE">
        <w:rPr>
          <w:rFonts w:ascii="Times New Roman" w:hAnsi="Times New Roman"/>
          <w:sz w:val="28"/>
          <w:szCs w:val="28"/>
          <w:lang w:val="de-DE"/>
        </w:rPr>
        <w:t xml:space="preserve"> Đề án</w:t>
      </w:r>
      <w:r w:rsidRPr="00DC5FAE">
        <w:rPr>
          <w:rFonts w:ascii="Times New Roman" w:hAnsi="Times New Roman"/>
          <w:sz w:val="28"/>
          <w:szCs w:val="28"/>
          <w:lang w:val="de-DE"/>
        </w:rPr>
        <w:t>.</w:t>
      </w:r>
    </w:p>
    <w:p w:rsidR="00FB22DD" w:rsidRPr="00DC5FAE" w:rsidRDefault="00FB22DD" w:rsidP="00371807">
      <w:pPr>
        <w:spacing w:before="60" w:after="60"/>
        <w:ind w:firstLine="720"/>
        <w:jc w:val="both"/>
        <w:rPr>
          <w:rFonts w:ascii="Times New Roman" w:hAnsi="Times New Roman"/>
          <w:b/>
          <w:i/>
          <w:sz w:val="28"/>
          <w:szCs w:val="28"/>
          <w:lang w:val="de-DE"/>
        </w:rPr>
      </w:pPr>
      <w:r w:rsidRPr="00DC5FAE">
        <w:rPr>
          <w:rFonts w:ascii="Times New Roman" w:hAnsi="Times New Roman"/>
          <w:b/>
          <w:i/>
          <w:sz w:val="28"/>
          <w:szCs w:val="28"/>
          <w:lang w:val="de-DE"/>
        </w:rPr>
        <w:t xml:space="preserve">1.2. Giai đoạn 2 </w:t>
      </w:r>
    </w:p>
    <w:p w:rsidR="00FB22DD" w:rsidRPr="00DC5FAE" w:rsidRDefault="00FB22DD"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xml:space="preserve">Thực hiện quy trình tham mưu ban hành văn bản quy phạm pháp luật đối với Dự thảo </w:t>
      </w:r>
      <w:r w:rsidR="00811243" w:rsidRPr="00DC5FAE">
        <w:rPr>
          <w:rFonts w:ascii="Times New Roman" w:hAnsi="Times New Roman"/>
          <w:sz w:val="28"/>
          <w:szCs w:val="28"/>
          <w:lang w:val="de-DE"/>
        </w:rPr>
        <w:t xml:space="preserve">Quyết định thành lập Trung tâm Phát triển quỹ đất </w:t>
      </w:r>
      <w:r w:rsidR="00674637">
        <w:rPr>
          <w:rFonts w:ascii="Times New Roman" w:hAnsi="Times New Roman"/>
          <w:sz w:val="28"/>
          <w:szCs w:val="28"/>
          <w:lang w:val="de-DE"/>
        </w:rPr>
        <w:t xml:space="preserve">tỉnh </w:t>
      </w:r>
      <w:r w:rsidR="00674637" w:rsidRPr="00674637">
        <w:rPr>
          <w:rFonts w:ascii="Times New Roman" w:hAnsi="Times New Roman" w:cs="Times New Roman"/>
          <w:sz w:val="28"/>
          <w:szCs w:val="28"/>
          <w:lang w:val="de-DE"/>
        </w:rPr>
        <w:t>Bến Tre</w:t>
      </w:r>
      <w:r w:rsidR="00674637" w:rsidRPr="00DC5FAE">
        <w:rPr>
          <w:rFonts w:ascii="Times New Roman" w:hAnsi="Times New Roman"/>
          <w:sz w:val="28"/>
          <w:szCs w:val="28"/>
          <w:lang w:val="de-DE"/>
        </w:rPr>
        <w:t xml:space="preserve"> </w:t>
      </w:r>
      <w:r w:rsidR="00811243" w:rsidRPr="00DC5FAE">
        <w:rPr>
          <w:rFonts w:ascii="Times New Roman" w:hAnsi="Times New Roman"/>
          <w:sz w:val="28"/>
          <w:szCs w:val="28"/>
          <w:lang w:val="de-DE"/>
        </w:rPr>
        <w:t xml:space="preserve">trực thuộc Ủy ban nhân dân tỉnh Bến Tre trên cơ sở tổ chức lại Trung tâm </w:t>
      </w:r>
      <w:r w:rsidR="00674637">
        <w:rPr>
          <w:rFonts w:ascii="Times New Roman" w:hAnsi="Times New Roman"/>
          <w:sz w:val="28"/>
          <w:szCs w:val="28"/>
          <w:lang w:val="de-DE"/>
        </w:rPr>
        <w:t>P</w:t>
      </w:r>
      <w:r w:rsidR="00811243" w:rsidRPr="00DC5FAE">
        <w:rPr>
          <w:rFonts w:ascii="Times New Roman" w:hAnsi="Times New Roman"/>
          <w:sz w:val="28"/>
          <w:szCs w:val="28"/>
          <w:lang w:val="de-DE"/>
        </w:rPr>
        <w:t xml:space="preserve">hát triển quỹ đất tỉnh </w:t>
      </w:r>
      <w:r w:rsidR="00674637" w:rsidRPr="00674637">
        <w:rPr>
          <w:rFonts w:ascii="Times New Roman" w:hAnsi="Times New Roman" w:cs="Times New Roman"/>
          <w:sz w:val="28"/>
          <w:szCs w:val="28"/>
          <w:lang w:val="de-DE"/>
        </w:rPr>
        <w:t>Bến Tre</w:t>
      </w:r>
      <w:r w:rsidR="00674637" w:rsidRPr="00DC5FAE">
        <w:rPr>
          <w:rFonts w:ascii="Times New Roman" w:hAnsi="Times New Roman"/>
          <w:sz w:val="28"/>
          <w:szCs w:val="28"/>
          <w:lang w:val="de-DE"/>
        </w:rPr>
        <w:t xml:space="preserve"> </w:t>
      </w:r>
      <w:r w:rsidR="00811243" w:rsidRPr="00DC5FAE">
        <w:rPr>
          <w:rFonts w:ascii="Times New Roman" w:hAnsi="Times New Roman"/>
          <w:sz w:val="28"/>
          <w:szCs w:val="28"/>
          <w:lang w:val="de-DE"/>
        </w:rPr>
        <w:t>trực thuộc Sở Tài nguyên và Môi trường theo quy định pháp luật.</w:t>
      </w:r>
    </w:p>
    <w:p w:rsidR="0015477E" w:rsidRPr="00DC5FAE" w:rsidRDefault="00FB22DD" w:rsidP="00371807">
      <w:pPr>
        <w:pStyle w:val="Heading4"/>
        <w:spacing w:before="60" w:after="60"/>
        <w:ind w:firstLine="720"/>
        <w:jc w:val="both"/>
        <w:rPr>
          <w:rFonts w:ascii="Times New Roman" w:hAnsi="Times New Roman"/>
          <w:color w:val="auto"/>
          <w:sz w:val="28"/>
          <w:szCs w:val="28"/>
          <w:lang w:val="de-DE"/>
        </w:rPr>
      </w:pPr>
      <w:r w:rsidRPr="00DC5FAE">
        <w:rPr>
          <w:rFonts w:ascii="Times New Roman" w:hAnsi="Times New Roman"/>
          <w:color w:val="auto"/>
          <w:sz w:val="28"/>
          <w:szCs w:val="28"/>
          <w:lang w:val="de-DE"/>
        </w:rPr>
        <w:t>1.2.1. Tháng 12/2024</w:t>
      </w:r>
      <w:r w:rsidR="0021386D" w:rsidRPr="00DC5FAE">
        <w:rPr>
          <w:rFonts w:ascii="Times New Roman" w:hAnsi="Times New Roman"/>
          <w:color w:val="auto"/>
          <w:sz w:val="28"/>
          <w:szCs w:val="28"/>
          <w:lang w:val="de-DE"/>
        </w:rPr>
        <w:t xml:space="preserve"> – tháng 01/2025</w:t>
      </w:r>
    </w:p>
    <w:p w:rsidR="0021386D" w:rsidRPr="00DC5FAE" w:rsidRDefault="00811243" w:rsidP="00371807">
      <w:pPr>
        <w:spacing w:before="60" w:after="60"/>
        <w:jc w:val="both"/>
        <w:rPr>
          <w:rFonts w:ascii="Times New Roman" w:hAnsi="Times New Roman"/>
          <w:sz w:val="28"/>
          <w:szCs w:val="28"/>
          <w:lang w:val="de-DE"/>
        </w:rPr>
      </w:pPr>
      <w:r w:rsidRPr="00DC5FAE">
        <w:rPr>
          <w:lang w:val="de-DE"/>
        </w:rPr>
        <w:tab/>
      </w:r>
      <w:r w:rsidRPr="00DC5FAE">
        <w:rPr>
          <w:rFonts w:ascii="Times New Roman" w:hAnsi="Times New Roman"/>
          <w:sz w:val="28"/>
          <w:szCs w:val="28"/>
          <w:lang w:val="de-DE"/>
        </w:rPr>
        <w:t xml:space="preserve">- Gửi góp ý dự </w:t>
      </w:r>
      <w:r w:rsidR="0021386D" w:rsidRPr="00DC5FAE">
        <w:rPr>
          <w:rFonts w:ascii="Times New Roman" w:hAnsi="Times New Roman"/>
          <w:sz w:val="28"/>
          <w:szCs w:val="28"/>
          <w:lang w:val="de-DE"/>
        </w:rPr>
        <w:t>thảo Quyết định thành lập Trung tâm Phát triển quỹ đất</w:t>
      </w:r>
      <w:r w:rsidR="004A363B">
        <w:rPr>
          <w:rFonts w:ascii="Times New Roman" w:hAnsi="Times New Roman"/>
          <w:sz w:val="28"/>
          <w:szCs w:val="28"/>
          <w:lang w:val="de-DE"/>
        </w:rPr>
        <w:t xml:space="preserve"> tỉnh </w:t>
      </w:r>
      <w:r w:rsidR="004A363B" w:rsidRPr="00674637">
        <w:rPr>
          <w:rFonts w:ascii="Times New Roman" w:hAnsi="Times New Roman" w:cs="Times New Roman"/>
          <w:sz w:val="28"/>
          <w:szCs w:val="28"/>
          <w:lang w:val="de-DE"/>
        </w:rPr>
        <w:t>Bến Tre</w:t>
      </w:r>
      <w:r w:rsidR="0021386D" w:rsidRPr="00DC5FAE">
        <w:rPr>
          <w:rFonts w:ascii="Times New Roman" w:hAnsi="Times New Roman"/>
          <w:sz w:val="28"/>
          <w:szCs w:val="28"/>
          <w:lang w:val="de-DE"/>
        </w:rPr>
        <w:t xml:space="preserve"> trực thuộc Ủy ban nhân dân tỉnh Bến Tre trên cơ sở tổ chức lại Trung tâm phát triển quỹ đất tỉnh </w:t>
      </w:r>
      <w:r w:rsidR="004A363B" w:rsidRPr="00674637">
        <w:rPr>
          <w:rFonts w:ascii="Times New Roman" w:hAnsi="Times New Roman" w:cs="Times New Roman"/>
          <w:sz w:val="28"/>
          <w:szCs w:val="28"/>
          <w:lang w:val="de-DE"/>
        </w:rPr>
        <w:t>Bến Tre</w:t>
      </w:r>
      <w:r w:rsidR="004A363B" w:rsidRPr="00DC5FAE">
        <w:rPr>
          <w:rFonts w:ascii="Times New Roman" w:hAnsi="Times New Roman"/>
          <w:sz w:val="28"/>
          <w:szCs w:val="28"/>
          <w:lang w:val="de-DE"/>
        </w:rPr>
        <w:t xml:space="preserve"> </w:t>
      </w:r>
      <w:r w:rsidR="0021386D" w:rsidRPr="00DC5FAE">
        <w:rPr>
          <w:rFonts w:ascii="Times New Roman" w:hAnsi="Times New Roman"/>
          <w:sz w:val="28"/>
          <w:szCs w:val="28"/>
          <w:lang w:val="de-DE"/>
        </w:rPr>
        <w:t>trực thuộc Sở Tài nguyên và Môi trường đến các cơ quan, đơn vị có liên quan theo quy trình ban hành văn bản quy phạm pháp luật.</w:t>
      </w:r>
    </w:p>
    <w:p w:rsidR="00FB22DD" w:rsidRPr="00DC5FAE" w:rsidRDefault="0021386D" w:rsidP="00371807">
      <w:pPr>
        <w:spacing w:before="60" w:after="60"/>
        <w:jc w:val="both"/>
        <w:rPr>
          <w:rFonts w:ascii="Times New Roman" w:hAnsi="Times New Roman"/>
          <w:sz w:val="28"/>
          <w:szCs w:val="28"/>
          <w:lang w:val="de-DE"/>
        </w:rPr>
      </w:pPr>
      <w:r w:rsidRPr="00DC5FAE">
        <w:rPr>
          <w:rFonts w:ascii="Times New Roman" w:hAnsi="Times New Roman"/>
          <w:sz w:val="28"/>
          <w:szCs w:val="28"/>
          <w:lang w:val="de-DE"/>
        </w:rPr>
        <w:tab/>
        <w:t>- Tổng hợp, giải trình, thống nhất ý kiến góp ý, trình Sở Nội vụ; Sở Tư pháp thẩm định theo thẩm quyền.</w:t>
      </w:r>
    </w:p>
    <w:p w:rsidR="0021386D" w:rsidRPr="00DC5FAE" w:rsidRDefault="0021386D" w:rsidP="00371807">
      <w:pPr>
        <w:pStyle w:val="Heading4"/>
        <w:spacing w:before="60" w:after="60"/>
        <w:ind w:firstLine="720"/>
        <w:jc w:val="both"/>
        <w:rPr>
          <w:rFonts w:ascii="Times New Roman" w:hAnsi="Times New Roman"/>
          <w:color w:val="auto"/>
          <w:sz w:val="28"/>
          <w:szCs w:val="28"/>
          <w:lang w:val="de-DE"/>
        </w:rPr>
      </w:pPr>
      <w:r w:rsidRPr="00DC5FAE">
        <w:rPr>
          <w:rFonts w:ascii="Times New Roman" w:hAnsi="Times New Roman"/>
          <w:color w:val="auto"/>
          <w:sz w:val="28"/>
          <w:szCs w:val="28"/>
          <w:lang w:val="de-DE"/>
        </w:rPr>
        <w:t>1.2.1. Tháng 02/2025</w:t>
      </w:r>
    </w:p>
    <w:p w:rsidR="004D6B91" w:rsidRPr="00DC5FAE" w:rsidRDefault="00EC0A51" w:rsidP="00371807">
      <w:pPr>
        <w:spacing w:before="60" w:after="60"/>
        <w:ind w:firstLine="720"/>
        <w:jc w:val="both"/>
        <w:rPr>
          <w:lang w:val="de-DE"/>
        </w:rPr>
      </w:pPr>
      <w:r w:rsidRPr="00DC5FAE">
        <w:rPr>
          <w:rFonts w:ascii="Times New Roman" w:hAnsi="Times New Roman"/>
          <w:sz w:val="28"/>
          <w:szCs w:val="28"/>
          <w:lang w:val="de-DE"/>
        </w:rPr>
        <w:t>Trình Ủy Ban nhân dân tỉnh Bến Tre xem xét phê duyệt Đề án và</w:t>
      </w:r>
      <w:r w:rsidR="0021386D" w:rsidRPr="00DC5FAE">
        <w:rPr>
          <w:rFonts w:ascii="Times New Roman" w:hAnsi="Times New Roman"/>
          <w:sz w:val="28"/>
          <w:szCs w:val="28"/>
          <w:lang w:val="de-DE"/>
        </w:rPr>
        <w:t xml:space="preserve"> quyết định thành lập Trung tâm Phát triển quỹ đất</w:t>
      </w:r>
      <w:r w:rsidR="00EC1FA6">
        <w:rPr>
          <w:rFonts w:ascii="Times New Roman" w:hAnsi="Times New Roman"/>
          <w:sz w:val="28"/>
          <w:szCs w:val="28"/>
          <w:lang w:val="de-DE"/>
        </w:rPr>
        <w:t xml:space="preserve"> tỉnh </w:t>
      </w:r>
      <w:r w:rsidR="00EC1FA6" w:rsidRPr="00674637">
        <w:rPr>
          <w:rFonts w:ascii="Times New Roman" w:hAnsi="Times New Roman" w:cs="Times New Roman"/>
          <w:sz w:val="28"/>
          <w:szCs w:val="28"/>
          <w:lang w:val="de-DE"/>
        </w:rPr>
        <w:t>Bến Tre</w:t>
      </w:r>
      <w:r w:rsidR="0021386D" w:rsidRPr="00DC5FAE">
        <w:rPr>
          <w:rFonts w:ascii="Times New Roman" w:hAnsi="Times New Roman"/>
          <w:sz w:val="28"/>
          <w:szCs w:val="28"/>
          <w:lang w:val="de-DE"/>
        </w:rPr>
        <w:t xml:space="preserve"> trực thuộc Ủy ban nhân dân tỉnh Bến Tre theo quy định tại khoản 1, Điều 14, Nghị định </w:t>
      </w:r>
      <w:r w:rsidR="00660B15" w:rsidRPr="00DC5FAE">
        <w:rPr>
          <w:rFonts w:ascii="Times New Roman" w:hAnsi="Times New Roman"/>
          <w:sz w:val="28"/>
          <w:szCs w:val="28"/>
          <w:lang w:val="de-DE"/>
        </w:rPr>
        <w:t xml:space="preserve">số </w:t>
      </w:r>
      <w:r w:rsidR="0021386D" w:rsidRPr="00DC5FAE">
        <w:rPr>
          <w:rFonts w:ascii="Times New Roman" w:hAnsi="Times New Roman"/>
          <w:sz w:val="28"/>
          <w:szCs w:val="28"/>
          <w:lang w:val="de-DE"/>
        </w:rPr>
        <w:t>102/2024/NĐ-CP ngày 30/7/2024 của Chính phủ.</w:t>
      </w:r>
    </w:p>
    <w:p w:rsidR="0015477E" w:rsidRPr="00DC5FAE" w:rsidRDefault="0015477E" w:rsidP="00371807">
      <w:pPr>
        <w:widowControl w:val="0"/>
        <w:spacing w:before="60" w:after="60"/>
        <w:ind w:firstLine="720"/>
        <w:jc w:val="both"/>
        <w:rPr>
          <w:rFonts w:ascii="Times New Roman" w:hAnsi="Times New Roman"/>
          <w:b/>
          <w:sz w:val="28"/>
          <w:szCs w:val="28"/>
          <w:lang w:val="de-DE"/>
        </w:rPr>
      </w:pPr>
      <w:r w:rsidRPr="00DC5FAE">
        <w:rPr>
          <w:rFonts w:ascii="Times New Roman" w:hAnsi="Times New Roman"/>
          <w:b/>
          <w:sz w:val="28"/>
          <w:szCs w:val="28"/>
          <w:lang w:val="de-DE"/>
        </w:rPr>
        <w:t>2. Lộ trình triển khai hoạt động của đơn vị:</w:t>
      </w:r>
    </w:p>
    <w:p w:rsidR="0015477E" w:rsidRPr="00DC5FAE" w:rsidRDefault="0015477E"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 xml:space="preserve">a) Giai đoạn từ tháng </w:t>
      </w:r>
      <w:r w:rsidR="00A05DFB" w:rsidRPr="00DC5FAE">
        <w:rPr>
          <w:rFonts w:ascii="Times New Roman" w:hAnsi="Times New Roman"/>
          <w:sz w:val="28"/>
          <w:szCs w:val="28"/>
          <w:lang w:val="de-DE"/>
        </w:rPr>
        <w:t>02/</w:t>
      </w:r>
      <w:r w:rsidRPr="00DC5FAE">
        <w:rPr>
          <w:rFonts w:ascii="Times New Roman" w:hAnsi="Times New Roman"/>
          <w:sz w:val="28"/>
          <w:szCs w:val="28"/>
          <w:lang w:val="de-DE"/>
        </w:rPr>
        <w:t>202</w:t>
      </w:r>
      <w:r w:rsidR="00A05DFB" w:rsidRPr="00DC5FAE">
        <w:rPr>
          <w:rFonts w:ascii="Times New Roman" w:hAnsi="Times New Roman"/>
          <w:sz w:val="28"/>
          <w:szCs w:val="28"/>
          <w:lang w:val="de-DE"/>
        </w:rPr>
        <w:t>5 đến hết tháng 12/2025</w:t>
      </w:r>
      <w:r w:rsidRPr="00DC5FAE">
        <w:rPr>
          <w:rFonts w:ascii="Times New Roman" w:hAnsi="Times New Roman"/>
          <w:sz w:val="28"/>
          <w:szCs w:val="28"/>
          <w:lang w:val="de-DE"/>
        </w:rPr>
        <w:t xml:space="preserve">: Là giai đoạn kiện toàn, thành lập Trung tâm Phát triển quỹ đất tỉnh </w:t>
      </w:r>
      <w:r w:rsidR="00EC1FA6" w:rsidRPr="00674637">
        <w:rPr>
          <w:rFonts w:ascii="Times New Roman" w:hAnsi="Times New Roman" w:cs="Times New Roman"/>
          <w:sz w:val="28"/>
          <w:szCs w:val="28"/>
          <w:lang w:val="de-DE"/>
        </w:rPr>
        <w:t>Bến Tre</w:t>
      </w:r>
      <w:r w:rsidR="00EC1FA6" w:rsidRPr="00DC5FAE">
        <w:rPr>
          <w:rFonts w:ascii="Times New Roman" w:hAnsi="Times New Roman"/>
          <w:sz w:val="28"/>
          <w:szCs w:val="28"/>
          <w:lang w:val="de-DE"/>
        </w:rPr>
        <w:t xml:space="preserve"> </w:t>
      </w:r>
      <w:r w:rsidRPr="00DC5FAE">
        <w:rPr>
          <w:rFonts w:ascii="Times New Roman" w:hAnsi="Times New Roman"/>
          <w:sz w:val="28"/>
          <w:szCs w:val="28"/>
          <w:lang w:val="de-DE"/>
        </w:rPr>
        <w:t>và cũng là giai đoạn ổn định về mặt tổ chức nhân sự, bộ máy theo đề án được phê duyệt, tạo điều kiện để đơn vị tiếp tục thực hiện nhiệm vụ đượ</w:t>
      </w:r>
      <w:r w:rsidR="004C1AD9" w:rsidRPr="00DC5FAE">
        <w:rPr>
          <w:rFonts w:ascii="Times New Roman" w:hAnsi="Times New Roman"/>
          <w:sz w:val="28"/>
          <w:szCs w:val="28"/>
          <w:lang w:val="de-DE"/>
        </w:rPr>
        <w:t xml:space="preserve">c giao; tham mưu Ủy ban nhân dân tỉnh ban hành Quy chế phối hợp thực hiện chức năng, nhiệm vụ, quyền hạn giữa Trung tâm </w:t>
      </w:r>
      <w:r w:rsidR="004A63A0">
        <w:rPr>
          <w:rFonts w:ascii="Times New Roman" w:hAnsi="Times New Roman"/>
          <w:sz w:val="28"/>
          <w:szCs w:val="28"/>
          <w:lang w:val="de-DE"/>
        </w:rPr>
        <w:t>P</w:t>
      </w:r>
      <w:r w:rsidR="004C1AD9" w:rsidRPr="00DC5FAE">
        <w:rPr>
          <w:rFonts w:ascii="Times New Roman" w:hAnsi="Times New Roman"/>
          <w:sz w:val="28"/>
          <w:szCs w:val="28"/>
          <w:lang w:val="de-DE"/>
        </w:rPr>
        <w:t xml:space="preserve">hát triển quỹ đất cấp tỉnh, Trung tâm </w:t>
      </w:r>
      <w:r w:rsidR="004A63A0">
        <w:rPr>
          <w:rFonts w:ascii="Times New Roman" w:hAnsi="Times New Roman"/>
          <w:sz w:val="28"/>
          <w:szCs w:val="28"/>
          <w:lang w:val="de-DE"/>
        </w:rPr>
        <w:t>P</w:t>
      </w:r>
      <w:r w:rsidR="004C1AD9" w:rsidRPr="00DC5FAE">
        <w:rPr>
          <w:rFonts w:ascii="Times New Roman" w:hAnsi="Times New Roman"/>
          <w:sz w:val="28"/>
          <w:szCs w:val="28"/>
          <w:lang w:val="de-DE"/>
        </w:rPr>
        <w:t xml:space="preserve">hát triển quỹ đất cấp huyện với cơ quan có chức năng quản lý đất đai, cơ quan tài chính và cơ quan, đơn vị khác có liên quan. </w:t>
      </w:r>
      <w:r w:rsidRPr="00DC5FAE">
        <w:rPr>
          <w:rFonts w:ascii="Times New Roman" w:hAnsi="Times New Roman"/>
          <w:sz w:val="28"/>
          <w:szCs w:val="28"/>
          <w:lang w:val="de-DE"/>
        </w:rPr>
        <w:t>Đồng thời, đây là giai đoạn để đánh giá tình hình hoạt động, tổ chức để thực hiện những bước kiện toàn tiếp theo.</w:t>
      </w:r>
    </w:p>
    <w:p w:rsidR="0015477E" w:rsidRPr="00DC5FAE" w:rsidRDefault="0015477E" w:rsidP="00371807">
      <w:pPr>
        <w:spacing w:before="60" w:after="60"/>
        <w:ind w:firstLine="720"/>
        <w:jc w:val="both"/>
        <w:rPr>
          <w:rFonts w:ascii="Times New Roman" w:hAnsi="Times New Roman"/>
          <w:sz w:val="28"/>
          <w:szCs w:val="28"/>
          <w:lang w:val="de-DE"/>
        </w:rPr>
      </w:pPr>
      <w:r w:rsidRPr="00DC5FAE">
        <w:rPr>
          <w:rFonts w:ascii="Times New Roman" w:hAnsi="Times New Roman"/>
          <w:sz w:val="28"/>
          <w:szCs w:val="28"/>
          <w:lang w:val="de-DE"/>
        </w:rPr>
        <w:t>b) Năm 202</w:t>
      </w:r>
      <w:r w:rsidR="00A05DFB" w:rsidRPr="00DC5FAE">
        <w:rPr>
          <w:rFonts w:ascii="Times New Roman" w:hAnsi="Times New Roman"/>
          <w:sz w:val="28"/>
          <w:szCs w:val="28"/>
          <w:lang w:val="de-DE"/>
        </w:rPr>
        <w:t>6</w:t>
      </w:r>
      <w:r w:rsidRPr="00DC5FAE">
        <w:rPr>
          <w:rFonts w:ascii="Times New Roman" w:hAnsi="Times New Roman"/>
          <w:sz w:val="28"/>
          <w:szCs w:val="28"/>
          <w:lang w:val="de-DE"/>
        </w:rPr>
        <w:t>: Hoàn thành việc kiện toàn nhân sự, tổ chức, các phòng nghiệp vụ theo hướng tinh gọn, hiệu quả theo mô hình đề án đã được phê duyệt.</w:t>
      </w:r>
    </w:p>
    <w:p w:rsidR="001C449D" w:rsidRPr="00DC5FAE" w:rsidRDefault="00894514" w:rsidP="00371807">
      <w:pPr>
        <w:pStyle w:val="Heading1"/>
        <w:spacing w:before="60" w:after="60"/>
        <w:rPr>
          <w:rFonts w:ascii="Times New Roman" w:hAnsi="Times New Roman" w:cs="Times New Roman"/>
          <w:b/>
          <w:color w:val="auto"/>
          <w:sz w:val="28"/>
          <w:szCs w:val="28"/>
        </w:rPr>
      </w:pPr>
      <w:r w:rsidRPr="00DC5FAE">
        <w:rPr>
          <w:rFonts w:ascii="Times New Roman" w:hAnsi="Times New Roman" w:cs="Times New Roman"/>
          <w:b/>
          <w:color w:val="auto"/>
          <w:sz w:val="28"/>
          <w:szCs w:val="28"/>
        </w:rPr>
        <w:t xml:space="preserve">PHẦN </w:t>
      </w:r>
      <w:r w:rsidR="006666B6" w:rsidRPr="00DC5FAE">
        <w:rPr>
          <w:rFonts w:ascii="Times New Roman" w:hAnsi="Times New Roman" w:cs="Times New Roman"/>
          <w:b/>
          <w:color w:val="auto"/>
          <w:sz w:val="28"/>
          <w:szCs w:val="28"/>
        </w:rPr>
        <w:t>V</w:t>
      </w:r>
      <w:r w:rsidR="0015477E" w:rsidRPr="00DC5FAE">
        <w:rPr>
          <w:rFonts w:ascii="Times New Roman" w:hAnsi="Times New Roman" w:cs="Times New Roman"/>
          <w:b/>
          <w:color w:val="auto"/>
          <w:sz w:val="28"/>
          <w:szCs w:val="28"/>
        </w:rPr>
        <w:t>I</w:t>
      </w:r>
    </w:p>
    <w:p w:rsidR="001C449D" w:rsidRPr="00DC5FAE" w:rsidRDefault="001C449D" w:rsidP="00371807">
      <w:pPr>
        <w:pStyle w:val="Heading1"/>
        <w:spacing w:before="60" w:after="60"/>
        <w:rPr>
          <w:rFonts w:ascii="Times New Roman" w:hAnsi="Times New Roman" w:cs="Times New Roman"/>
          <w:b/>
          <w:color w:val="auto"/>
          <w:sz w:val="28"/>
          <w:szCs w:val="28"/>
        </w:rPr>
      </w:pPr>
      <w:r w:rsidRPr="00DC5FAE">
        <w:rPr>
          <w:rFonts w:ascii="Times New Roman" w:hAnsi="Times New Roman" w:cs="Times New Roman"/>
          <w:b/>
          <w:color w:val="auto"/>
          <w:sz w:val="28"/>
          <w:szCs w:val="28"/>
        </w:rPr>
        <w:t>TỔ CHỨC THỰC HIỆN</w:t>
      </w:r>
    </w:p>
    <w:p w:rsidR="007B6DC1" w:rsidRPr="00DC5FAE" w:rsidRDefault="007B6DC1" w:rsidP="00371807">
      <w:pPr>
        <w:pStyle w:val="Heading3"/>
        <w:spacing w:before="60" w:after="60"/>
        <w:ind w:firstLine="720"/>
        <w:jc w:val="both"/>
        <w:rPr>
          <w:rFonts w:ascii="Times New Roman" w:hAnsi="Times New Roman" w:cs="Times New Roman"/>
          <w:b/>
          <w:color w:val="auto"/>
          <w:sz w:val="28"/>
          <w:szCs w:val="28"/>
          <w:lang w:val="de-DE"/>
        </w:rPr>
      </w:pPr>
      <w:r w:rsidRPr="00DC5FAE">
        <w:rPr>
          <w:rFonts w:ascii="Times New Roman" w:hAnsi="Times New Roman" w:cs="Times New Roman"/>
          <w:b/>
          <w:color w:val="auto"/>
          <w:sz w:val="28"/>
          <w:szCs w:val="28"/>
          <w:lang w:val="de-DE"/>
        </w:rPr>
        <w:t xml:space="preserve">I. </w:t>
      </w:r>
      <w:r w:rsidR="0015477E" w:rsidRPr="00DC5FAE">
        <w:rPr>
          <w:rFonts w:ascii="Times New Roman" w:hAnsi="Times New Roman" w:cs="Times New Roman"/>
          <w:b/>
          <w:color w:val="auto"/>
          <w:sz w:val="28"/>
          <w:szCs w:val="28"/>
          <w:lang w:val="de-DE"/>
        </w:rPr>
        <w:t>TRÁCH NHIỆ</w:t>
      </w:r>
      <w:r w:rsidRPr="00DC5FAE">
        <w:rPr>
          <w:rFonts w:ascii="Times New Roman" w:hAnsi="Times New Roman" w:cs="Times New Roman"/>
          <w:b/>
          <w:color w:val="auto"/>
          <w:sz w:val="28"/>
          <w:szCs w:val="28"/>
          <w:lang w:val="de-DE"/>
        </w:rPr>
        <w:t>M</w:t>
      </w:r>
    </w:p>
    <w:p w:rsidR="007B6DC1" w:rsidRPr="00DC5FAE" w:rsidRDefault="007B6DC1" w:rsidP="00371807">
      <w:pPr>
        <w:tabs>
          <w:tab w:val="left" w:pos="851"/>
        </w:tabs>
        <w:spacing w:before="60" w:after="60"/>
        <w:ind w:firstLine="709"/>
        <w:jc w:val="both"/>
        <w:rPr>
          <w:rFonts w:ascii="Times New Roman" w:eastAsia="Cambria Math" w:hAnsi="Times New Roman" w:cs="Times New Roman"/>
          <w:b/>
          <w:bCs/>
          <w:sz w:val="28"/>
          <w:szCs w:val="28"/>
          <w:lang w:val="vi-VN"/>
        </w:rPr>
      </w:pPr>
      <w:r w:rsidRPr="00DC5FAE">
        <w:rPr>
          <w:rFonts w:ascii="Times New Roman" w:eastAsia="Cambria Math" w:hAnsi="Times New Roman" w:cs="Times New Roman"/>
          <w:b/>
          <w:bCs/>
          <w:sz w:val="28"/>
          <w:szCs w:val="28"/>
        </w:rPr>
        <w:t xml:space="preserve">1. </w:t>
      </w:r>
      <w:r w:rsidRPr="00DC5FAE">
        <w:rPr>
          <w:rFonts w:ascii="Times New Roman" w:eastAsia="Cambria Math" w:hAnsi="Times New Roman" w:cs="Times New Roman"/>
          <w:b/>
          <w:bCs/>
          <w:sz w:val="28"/>
          <w:szCs w:val="28"/>
          <w:lang w:val="vi-VN"/>
        </w:rPr>
        <w:t>Trung tâm Phát triển quỹ đất</w:t>
      </w:r>
      <w:r w:rsidR="00701774">
        <w:rPr>
          <w:rFonts w:ascii="Times New Roman" w:eastAsia="Cambria Math" w:hAnsi="Times New Roman" w:cs="Times New Roman"/>
          <w:b/>
          <w:bCs/>
          <w:sz w:val="28"/>
          <w:szCs w:val="28"/>
        </w:rPr>
        <w:t xml:space="preserve"> tỉnh</w:t>
      </w:r>
      <w:r w:rsidR="00EC1FA6">
        <w:rPr>
          <w:rFonts w:ascii="Times New Roman" w:eastAsia="Cambria Math" w:hAnsi="Times New Roman" w:cs="Times New Roman"/>
          <w:b/>
          <w:bCs/>
          <w:sz w:val="28"/>
          <w:szCs w:val="28"/>
        </w:rPr>
        <w:t xml:space="preserve"> </w:t>
      </w:r>
      <w:r w:rsidR="00EC1FA6" w:rsidRPr="00EC1FA6">
        <w:rPr>
          <w:rFonts w:ascii="Times New Roman" w:hAnsi="Times New Roman" w:cs="Times New Roman"/>
          <w:b/>
          <w:sz w:val="28"/>
          <w:szCs w:val="28"/>
          <w:lang w:val="de-DE"/>
        </w:rPr>
        <w:t>Bến Tre</w:t>
      </w:r>
      <w:r w:rsidRPr="00DC5FAE">
        <w:rPr>
          <w:rFonts w:ascii="Times New Roman" w:eastAsia="Cambria Math" w:hAnsi="Times New Roman" w:cs="Times New Roman"/>
          <w:b/>
          <w:bCs/>
          <w:sz w:val="28"/>
          <w:szCs w:val="28"/>
          <w:lang w:val="vi-VN"/>
        </w:rPr>
        <w:t xml:space="preserve"> </w:t>
      </w:r>
      <w:r w:rsidRPr="00DC5FAE">
        <w:rPr>
          <w:rFonts w:ascii="Times New Roman" w:eastAsia="Cambria Math" w:hAnsi="Times New Roman" w:cs="Times New Roman"/>
          <w:b/>
          <w:bCs/>
          <w:sz w:val="28"/>
          <w:szCs w:val="28"/>
        </w:rPr>
        <w:t>thuộc Sở Tài nguyên và Môi trường</w:t>
      </w:r>
    </w:p>
    <w:p w:rsidR="009D686B" w:rsidRPr="00DC5FAE" w:rsidRDefault="009D686B"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lang w:val="vi-VN"/>
        </w:rPr>
        <w:t>a) Có trách nhiệm bàn giao nguyên trạng nhân sự, tài chính, tài sản cho Trung tâm Phát triển quỹ đất tỉnh Bến Tre trực thuộc Ủy ban nhân dân tỉnh theo quy định.</w:t>
      </w:r>
    </w:p>
    <w:p w:rsidR="009D686B" w:rsidRPr="00DC5FAE" w:rsidRDefault="009D686B"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lang w:val="vi-VN"/>
        </w:rPr>
        <w:lastRenderedPageBreak/>
        <w:t>b) Lãnh đạo Trung tâm Phát triển quỹ đất tỉnh Bến Tre có trách nhiệm chỉ đạo, hướng dẫn, đôn đốc, giải quyết các khó khăn, vướng mắc đối với các nhiệm vụ đang thực hiện cho đến khi hoàn tất việc bàn giao.</w:t>
      </w:r>
    </w:p>
    <w:p w:rsidR="009D686B" w:rsidRPr="00DC5FAE" w:rsidRDefault="009D686B"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lang w:val="vi-VN"/>
        </w:rPr>
        <w:t>c) Thực hiện phương án xử lý tài sản, tài chính theo quy định tại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w:t>
      </w:r>
    </w:p>
    <w:p w:rsidR="007B6DC1" w:rsidRPr="00DC5FAE" w:rsidRDefault="007B6DC1" w:rsidP="00371807">
      <w:pPr>
        <w:tabs>
          <w:tab w:val="left" w:pos="3500"/>
          <w:tab w:val="right" w:pos="8820"/>
        </w:tabs>
        <w:spacing w:before="60" w:after="60"/>
        <w:ind w:firstLine="709"/>
        <w:jc w:val="both"/>
        <w:rPr>
          <w:rFonts w:ascii="Times New Roman" w:eastAsia="Cambria Math" w:hAnsi="Times New Roman" w:cs="Times New Roman"/>
          <w:b/>
          <w:bCs/>
          <w:sz w:val="28"/>
          <w:szCs w:val="28"/>
          <w:lang w:val="vi-VN"/>
        </w:rPr>
      </w:pPr>
      <w:bookmarkStart w:id="14" w:name="_Hlk173485163"/>
      <w:r w:rsidRPr="00DC5FAE">
        <w:rPr>
          <w:rFonts w:ascii="Times New Roman" w:eastAsia="Cambria Math" w:hAnsi="Times New Roman" w:cs="Times New Roman"/>
          <w:b/>
          <w:bCs/>
          <w:sz w:val="28"/>
          <w:szCs w:val="28"/>
        </w:rPr>
        <w:t xml:space="preserve">2. </w:t>
      </w:r>
      <w:r w:rsidRPr="00DC5FAE">
        <w:rPr>
          <w:rFonts w:ascii="Times New Roman" w:eastAsia="Cambria Math" w:hAnsi="Times New Roman" w:cs="Times New Roman"/>
          <w:b/>
          <w:bCs/>
          <w:sz w:val="28"/>
          <w:szCs w:val="28"/>
          <w:lang w:val="vi-VN"/>
        </w:rPr>
        <w:t xml:space="preserve">Trung tâm Phát triển quỹ đất </w:t>
      </w:r>
      <w:bookmarkEnd w:id="14"/>
      <w:r w:rsidRPr="00DC5FAE">
        <w:rPr>
          <w:rFonts w:ascii="Times New Roman" w:eastAsia="Cambria Math" w:hAnsi="Times New Roman" w:cs="Times New Roman"/>
          <w:b/>
          <w:sz w:val="28"/>
          <w:szCs w:val="28"/>
        </w:rPr>
        <w:t>tỉnh Bến Tre</w:t>
      </w:r>
      <w:r w:rsidR="00EF3B7A" w:rsidRPr="00DC5FAE">
        <w:rPr>
          <w:rFonts w:ascii="Times New Roman" w:eastAsia="Cambria Math" w:hAnsi="Times New Roman" w:cs="Times New Roman"/>
          <w:b/>
          <w:sz w:val="28"/>
          <w:szCs w:val="28"/>
        </w:rPr>
        <w:t xml:space="preserve"> trực thuộc Ủy ban nhân dân tỉnh Bến Tre</w:t>
      </w:r>
    </w:p>
    <w:p w:rsidR="00FF214F" w:rsidRPr="00DC5FAE" w:rsidRDefault="00FF214F" w:rsidP="00371807">
      <w:pPr>
        <w:spacing w:before="60" w:after="60"/>
        <w:ind w:firstLine="709"/>
        <w:jc w:val="both"/>
        <w:rPr>
          <w:rFonts w:ascii="Times New Roman" w:eastAsia="Cambria Math" w:hAnsi="Times New Roman" w:cs="Times New Roman"/>
          <w:sz w:val="28"/>
          <w:szCs w:val="28"/>
          <w:lang w:val="vi-VN"/>
        </w:rPr>
      </w:pPr>
      <w:bookmarkStart w:id="15" w:name="_Hlk173485175"/>
      <w:r w:rsidRPr="00DC5FAE">
        <w:rPr>
          <w:rFonts w:ascii="Times New Roman" w:eastAsia="Cambria Math" w:hAnsi="Times New Roman" w:cs="Times New Roman"/>
          <w:sz w:val="28"/>
          <w:szCs w:val="28"/>
        </w:rPr>
        <w:t xml:space="preserve">a) </w:t>
      </w:r>
      <w:r w:rsidRPr="00DC5FAE">
        <w:rPr>
          <w:rFonts w:ascii="Times New Roman" w:eastAsia="Cambria Math" w:hAnsi="Times New Roman" w:cs="Times New Roman"/>
          <w:sz w:val="28"/>
          <w:szCs w:val="28"/>
          <w:lang w:val="vi-VN"/>
        </w:rPr>
        <w:t>Tiếp nhận bàn giao nguyên trạng</w:t>
      </w:r>
      <w:r w:rsidRPr="00DC5FAE">
        <w:rPr>
          <w:rFonts w:ascii="Times New Roman" w:eastAsia="Cambria Math" w:hAnsi="Times New Roman" w:cs="Times New Roman"/>
          <w:sz w:val="28"/>
          <w:szCs w:val="28"/>
        </w:rPr>
        <w:t xml:space="preserve"> nhân sự, tài chính, tài sản </w:t>
      </w:r>
      <w:r w:rsidRPr="00DC5FAE">
        <w:rPr>
          <w:rFonts w:ascii="Times New Roman" w:eastAsia="Cambria Math" w:hAnsi="Times New Roman" w:cs="Times New Roman"/>
          <w:sz w:val="28"/>
          <w:szCs w:val="28"/>
          <w:lang w:val="vi-VN"/>
        </w:rPr>
        <w:t>từ Trung tâm Phát triển quỹ đất</w:t>
      </w:r>
      <w:r w:rsidRPr="00DC5FAE">
        <w:rPr>
          <w:rFonts w:ascii="Times New Roman" w:eastAsia="Cambria Math" w:hAnsi="Times New Roman" w:cs="Times New Roman"/>
          <w:sz w:val="28"/>
          <w:szCs w:val="28"/>
        </w:rPr>
        <w:t xml:space="preserve"> tỉnh Bến Tre thuộc Sở Tài nguyên và Môi trường.</w:t>
      </w:r>
    </w:p>
    <w:p w:rsidR="00FF214F" w:rsidRPr="00DC5FAE" w:rsidRDefault="00FF214F"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rPr>
        <w:t>b) Nhanh chóng ổn định tổ chức, bộ máy và</w:t>
      </w:r>
      <w:r w:rsidR="004D4CD1">
        <w:rPr>
          <w:rFonts w:ascii="Times New Roman" w:eastAsia="Cambria Math" w:hAnsi="Times New Roman" w:cs="Times New Roman"/>
          <w:sz w:val="28"/>
          <w:szCs w:val="28"/>
        </w:rPr>
        <w:t xml:space="preserve"> quy định cụ thế chức năng, nhiệm của các phòng trực thuộc,</w:t>
      </w:r>
      <w:r w:rsidRPr="00DC5FAE">
        <w:rPr>
          <w:rFonts w:ascii="Times New Roman" w:eastAsia="Cambria Math" w:hAnsi="Times New Roman" w:cs="Times New Roman"/>
          <w:sz w:val="28"/>
          <w:szCs w:val="28"/>
        </w:rPr>
        <w:t xml:space="preserve"> xác định rõ trách nhiệm của các bộ phận có liên quan để đi vào hoạt động.</w:t>
      </w:r>
    </w:p>
    <w:p w:rsidR="00FF214F" w:rsidRPr="00DC5FAE" w:rsidRDefault="00FF214F" w:rsidP="00371807">
      <w:pPr>
        <w:spacing w:before="60" w:after="60"/>
        <w:ind w:firstLine="709"/>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c) Tổ chức lưu trữ tài liệu, hồ sơ có liên quan chuyển giao và chịu trách nhiệm trước pháp luật kể từ thời điểm nhận bàn giao.</w:t>
      </w:r>
    </w:p>
    <w:p w:rsidR="00FF214F" w:rsidRPr="00DC5FAE" w:rsidRDefault="00FF214F"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rPr>
        <w:t>d) Giải quyết các nội dung có liên quan đến chế độ, chính sách đối với viên chức, người lao động của Trung tâm Phát triển quỹ đất</w:t>
      </w:r>
      <w:r w:rsidR="00EC1FA6">
        <w:rPr>
          <w:rFonts w:ascii="Times New Roman" w:eastAsia="Cambria Math" w:hAnsi="Times New Roman" w:cs="Times New Roman"/>
          <w:sz w:val="28"/>
          <w:szCs w:val="28"/>
        </w:rPr>
        <w:t xml:space="preserve"> tỉnh </w:t>
      </w:r>
      <w:r w:rsidR="00EC1FA6" w:rsidRPr="00674637">
        <w:rPr>
          <w:rFonts w:ascii="Times New Roman" w:hAnsi="Times New Roman" w:cs="Times New Roman"/>
          <w:sz w:val="28"/>
          <w:szCs w:val="28"/>
          <w:lang w:val="de-DE"/>
        </w:rPr>
        <w:t>Bến Tre</w:t>
      </w:r>
      <w:r w:rsidRPr="00DC5FAE">
        <w:rPr>
          <w:rFonts w:ascii="Times New Roman" w:eastAsia="Cambria Math" w:hAnsi="Times New Roman" w:cs="Times New Roman"/>
          <w:sz w:val="28"/>
          <w:szCs w:val="28"/>
        </w:rPr>
        <w:t xml:space="preserve"> thuộc Sở Tài nguyên và Môi trường sau khi tổ chức lại theo quy định.</w:t>
      </w:r>
    </w:p>
    <w:p w:rsidR="00FF214F" w:rsidRPr="00DC5FAE" w:rsidRDefault="00FF214F"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rPr>
        <w:t>đ) Chịu trách nhiệm trước Ủy ban nhân dân tỉnh Bến Tre và trước pháp luật về quyết định của mình trong việc thực hiệm quyền tự chủ về nhiệm vụ và tổ chức bộ máy, biên chế và tài chính của đơn vị.</w:t>
      </w:r>
    </w:p>
    <w:p w:rsidR="00FF214F" w:rsidRPr="00DC5FAE" w:rsidRDefault="00FF214F" w:rsidP="00371807">
      <w:pPr>
        <w:spacing w:before="60" w:after="60"/>
        <w:ind w:firstLine="709"/>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 xml:space="preserve">e) </w:t>
      </w:r>
      <w:r w:rsidRPr="00DC5FAE">
        <w:rPr>
          <w:rFonts w:ascii="Times New Roman" w:eastAsia="Cambria Math" w:hAnsi="Times New Roman" w:cs="Times New Roman"/>
          <w:sz w:val="28"/>
          <w:szCs w:val="28"/>
          <w:lang w:val="vi-VN"/>
        </w:rPr>
        <w:t>Xây dựng phương án tự chủ tài chính và đề xuất phân loại mức độ tự chủ tài chính của đơn vị; lập dự toán thu, chi năm đầu thời kỳ ổn định theo quy định tại Nghị định số 60/2021/NĐ-CP ngày 21/6/2021</w:t>
      </w:r>
      <w:r w:rsidRPr="00DC5FAE">
        <w:rPr>
          <w:rFonts w:ascii="Times New Roman" w:hAnsi="Times New Roman" w:cs="Times New Roman"/>
          <w:i/>
          <w:iCs/>
          <w:sz w:val="28"/>
          <w:szCs w:val="28"/>
        </w:rPr>
        <w:t xml:space="preserve"> </w:t>
      </w:r>
      <w:r w:rsidRPr="00DC5FAE">
        <w:rPr>
          <w:rFonts w:ascii="Times New Roman" w:eastAsia="Cambria Math" w:hAnsi="Times New Roman" w:cs="Times New Roman"/>
          <w:sz w:val="28"/>
          <w:szCs w:val="28"/>
          <w:lang w:val="vi-VN"/>
        </w:rPr>
        <w:t>của chính phủ và hướng dẫn tại Thông tư số 56/2022/TT-BTC</w:t>
      </w:r>
      <w:r w:rsidRPr="00DC5FAE">
        <w:rPr>
          <w:rFonts w:ascii="Times New Roman" w:eastAsia="Cambria Math" w:hAnsi="Times New Roman" w:cs="Times New Roman"/>
          <w:sz w:val="28"/>
          <w:szCs w:val="28"/>
        </w:rPr>
        <w:t xml:space="preserve"> </w:t>
      </w:r>
      <w:r w:rsidRPr="00DC5FAE">
        <w:rPr>
          <w:rFonts w:ascii="Times New Roman" w:eastAsia="Cambria Math" w:hAnsi="Times New Roman" w:cs="Times New Roman"/>
          <w:sz w:val="28"/>
          <w:szCs w:val="28"/>
          <w:lang w:val="vi-VN"/>
        </w:rPr>
        <w:t>ngày 16/9/2022 của Bộ Tài chính, gửi Sở Tài chính theo quy định.</w:t>
      </w:r>
    </w:p>
    <w:p w:rsidR="00FF214F" w:rsidRPr="00DC5FAE" w:rsidRDefault="00FF214F" w:rsidP="00371807">
      <w:pPr>
        <w:spacing w:before="60" w:after="60"/>
        <w:ind w:firstLine="709"/>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g) Xây dựng Đề án vị trí việc làm, trình cấp có thẩm quyền thẩm định, phê duyệt theo quy định.</w:t>
      </w:r>
    </w:p>
    <w:p w:rsidR="00FF214F" w:rsidRPr="00DC5FAE" w:rsidRDefault="00FF214F"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rPr>
        <w:t xml:space="preserve">h) </w:t>
      </w:r>
      <w:r w:rsidRPr="00DC5FAE">
        <w:rPr>
          <w:rFonts w:ascii="Times New Roman" w:eastAsia="Cambria Math" w:hAnsi="Times New Roman" w:cs="Times New Roman"/>
          <w:sz w:val="28"/>
          <w:szCs w:val="28"/>
          <w:lang w:val="vi-VN"/>
        </w:rPr>
        <w:t>Xây dựng và tổ chức thực hiện quy chế chi tiêu nội bộ theo hướng dẫn của Bộ Tài chính</w:t>
      </w:r>
      <w:r w:rsidRPr="00DC5FAE">
        <w:rPr>
          <w:rFonts w:ascii="Times New Roman" w:eastAsia="Cambria Math" w:hAnsi="Times New Roman" w:cs="Times New Roman"/>
          <w:sz w:val="28"/>
          <w:szCs w:val="28"/>
        </w:rPr>
        <w:t>.</w:t>
      </w:r>
    </w:p>
    <w:p w:rsidR="00FF214F" w:rsidRPr="00DC5FAE" w:rsidRDefault="00FF214F" w:rsidP="00371807">
      <w:pPr>
        <w:spacing w:before="60" w:after="60"/>
        <w:ind w:firstLine="709"/>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 xml:space="preserve">i) </w:t>
      </w:r>
      <w:r w:rsidRPr="00DC5FAE">
        <w:rPr>
          <w:rFonts w:ascii="Times New Roman" w:eastAsia="Cambria Math" w:hAnsi="Times New Roman" w:cs="Times New Roman"/>
          <w:sz w:val="28"/>
          <w:szCs w:val="28"/>
          <w:lang w:val="vi-VN"/>
        </w:rPr>
        <w:t>Tổ chức thực hiện quản lý, sử dụng cán bộ, viên chức theo quy định của pháp luật; đảm bảo các chế độ, quyền lợi về tiền lương, tiền công, bảo hiểm xã hội, bảo hiểm y tế, chế độ bồi dưỡng, đào tạo nâng cao trình độ chuyên môn đối với người lao động của đơn vị theo quy định của pháp luật</w:t>
      </w:r>
      <w:r w:rsidRPr="00DC5FAE">
        <w:rPr>
          <w:rFonts w:ascii="Times New Roman" w:eastAsia="Cambria Math" w:hAnsi="Times New Roman" w:cs="Times New Roman"/>
          <w:sz w:val="28"/>
          <w:szCs w:val="28"/>
        </w:rPr>
        <w:t>.</w:t>
      </w:r>
    </w:p>
    <w:p w:rsidR="00FF214F" w:rsidRPr="00DC5FAE" w:rsidRDefault="00FF214F" w:rsidP="00371807">
      <w:pPr>
        <w:spacing w:before="60" w:after="60"/>
        <w:ind w:firstLine="709"/>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 xml:space="preserve">k) </w:t>
      </w:r>
      <w:r w:rsidRPr="00DC5FAE">
        <w:rPr>
          <w:rFonts w:ascii="Times New Roman" w:eastAsia="Cambria Math" w:hAnsi="Times New Roman" w:cs="Times New Roman"/>
          <w:sz w:val="28"/>
          <w:szCs w:val="28"/>
          <w:lang w:val="vi-VN"/>
        </w:rPr>
        <w:t>Tổ chức thực hiện công tác hạch toán kế toán, thống kê, quản lý tài sản theo đúng quy định của pháp luật, phản ánh đầy đủ, kịp thời toàn bộ các khoản thu, chi của đơn vị trong sổ sách kế toán. Thực hiện các quy định về chế độ thông tin, báo cáo hoạt động sự nghiệp của đơn vị theo quy định hiện hành</w:t>
      </w:r>
    </w:p>
    <w:p w:rsidR="00FF214F" w:rsidRPr="00DC5FAE" w:rsidRDefault="00FF214F" w:rsidP="00371807">
      <w:pPr>
        <w:spacing w:before="60" w:after="60"/>
        <w:ind w:firstLine="709"/>
        <w:jc w:val="both"/>
        <w:rPr>
          <w:rFonts w:ascii="Times New Roman" w:eastAsia="Cambria Math" w:hAnsi="Times New Roman" w:cs="Times New Roman"/>
          <w:sz w:val="28"/>
          <w:szCs w:val="28"/>
          <w:lang w:val="vi-VN"/>
        </w:rPr>
      </w:pPr>
      <w:r w:rsidRPr="00DC5FAE">
        <w:rPr>
          <w:rFonts w:ascii="Times New Roman" w:eastAsia="Cambria Math" w:hAnsi="Times New Roman" w:cs="Times New Roman"/>
          <w:sz w:val="28"/>
          <w:szCs w:val="28"/>
        </w:rPr>
        <w:t xml:space="preserve">l) </w:t>
      </w:r>
      <w:r w:rsidRPr="00DC5FAE">
        <w:rPr>
          <w:rFonts w:ascii="Times New Roman" w:eastAsia="Cambria Math" w:hAnsi="Times New Roman" w:cs="Times New Roman"/>
          <w:sz w:val="28"/>
          <w:szCs w:val="28"/>
          <w:lang w:val="vi-VN"/>
        </w:rPr>
        <w:t>Thực hiện quy chế dân chủ cơ sở, quy chế công khai tài chính theo quy định hiện hành.</w:t>
      </w:r>
    </w:p>
    <w:p w:rsidR="00FF214F" w:rsidRPr="00DC5FAE" w:rsidRDefault="00FF214F" w:rsidP="00371807">
      <w:pPr>
        <w:spacing w:before="60" w:after="60"/>
        <w:ind w:firstLine="709"/>
        <w:jc w:val="both"/>
        <w:rPr>
          <w:rFonts w:eastAsia="Cambria Math"/>
          <w:b/>
          <w:bCs/>
          <w:sz w:val="28"/>
          <w:szCs w:val="28"/>
          <w:lang w:val="vi-VN"/>
        </w:rPr>
      </w:pPr>
      <w:r w:rsidRPr="00DC5FAE">
        <w:rPr>
          <w:rFonts w:ascii="Times New Roman" w:eastAsia="Cambria Math" w:hAnsi="Times New Roman" w:cs="Times New Roman"/>
          <w:sz w:val="28"/>
          <w:szCs w:val="28"/>
        </w:rPr>
        <w:lastRenderedPageBreak/>
        <w:t>m)</w:t>
      </w:r>
      <w:r w:rsidRPr="00DC5FAE">
        <w:rPr>
          <w:rFonts w:ascii="Times New Roman" w:eastAsia="Cambria Math" w:hAnsi="Times New Roman" w:cs="Times New Roman"/>
          <w:b/>
          <w:bCs/>
          <w:sz w:val="28"/>
          <w:szCs w:val="28"/>
        </w:rPr>
        <w:t xml:space="preserve"> </w:t>
      </w:r>
      <w:r w:rsidRPr="00DC5FAE">
        <w:rPr>
          <w:rFonts w:ascii="Times New Roman" w:eastAsia="Cambria Math" w:hAnsi="Times New Roman" w:cs="Times New Roman"/>
          <w:sz w:val="28"/>
          <w:szCs w:val="28"/>
          <w:lang w:val="vi-VN"/>
        </w:rPr>
        <w:t>Chấp hành các quy định của Đảng, Nhà nước đối với các hoạt động của tổ chức đảng, đoàn thể. Có trách nhiệm phối hợp và tạo điều kiện để các tổ chức đảng, đoàn thể tham gia giám sát, quản lý mọi mặt hoạt động của đơn vị.</w:t>
      </w:r>
    </w:p>
    <w:p w:rsidR="007B6DC1" w:rsidRPr="00DC5FAE" w:rsidRDefault="007B6DC1" w:rsidP="00371807">
      <w:pPr>
        <w:spacing w:before="60" w:after="60"/>
        <w:ind w:left="567" w:firstLine="142"/>
        <w:jc w:val="both"/>
        <w:rPr>
          <w:rFonts w:ascii="Times New Roman" w:eastAsia="Cambria Math" w:hAnsi="Times New Roman" w:cs="Times New Roman"/>
          <w:b/>
          <w:bCs/>
          <w:sz w:val="28"/>
          <w:szCs w:val="28"/>
          <w:lang w:val="vi-VN"/>
        </w:rPr>
      </w:pPr>
      <w:r w:rsidRPr="00DC5FAE">
        <w:rPr>
          <w:rFonts w:ascii="Times New Roman" w:eastAsia="Cambria Math" w:hAnsi="Times New Roman" w:cs="Times New Roman"/>
          <w:b/>
          <w:bCs/>
          <w:sz w:val="28"/>
          <w:szCs w:val="28"/>
        </w:rPr>
        <w:t xml:space="preserve">3. </w:t>
      </w:r>
      <w:r w:rsidRPr="00DC5FAE">
        <w:rPr>
          <w:rFonts w:ascii="Times New Roman" w:eastAsia="Cambria Math" w:hAnsi="Times New Roman" w:cs="Times New Roman"/>
          <w:b/>
          <w:bCs/>
          <w:sz w:val="28"/>
          <w:szCs w:val="28"/>
          <w:lang w:val="vi-VN"/>
        </w:rPr>
        <w:t>Sở Tài nguyên và Môi trường</w:t>
      </w:r>
    </w:p>
    <w:bookmarkEnd w:id="15"/>
    <w:p w:rsidR="007B6DC1" w:rsidRPr="00DC5FAE" w:rsidRDefault="007B6DC1" w:rsidP="00371807">
      <w:pPr>
        <w:spacing w:before="60" w:after="60"/>
        <w:ind w:firstLine="720"/>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lang w:val="vi-VN"/>
        </w:rPr>
        <w:t>a) Chủ trì, phối hợp với các cơ quan có thẩm quyền chịu trách nhiệm tổ chức</w:t>
      </w:r>
      <w:r w:rsidRPr="00DC5FAE">
        <w:rPr>
          <w:rFonts w:ascii="Times New Roman" w:eastAsia="Cambria Math" w:hAnsi="Times New Roman" w:cs="Times New Roman"/>
          <w:sz w:val="28"/>
          <w:szCs w:val="28"/>
        </w:rPr>
        <w:t xml:space="preserve"> bàn giao nguyên trạng giữa</w:t>
      </w:r>
      <w:r w:rsidRPr="00DC5FAE">
        <w:rPr>
          <w:rFonts w:ascii="Times New Roman" w:eastAsia="Cambria Math" w:hAnsi="Times New Roman" w:cs="Times New Roman"/>
          <w:sz w:val="28"/>
          <w:szCs w:val="28"/>
          <w:lang w:val="vi-VN"/>
        </w:rPr>
        <w:t xml:space="preserve"> Trung tâm Phát triển quỹ đất </w:t>
      </w:r>
      <w:r w:rsidR="00EC0A51" w:rsidRPr="00DC5FAE">
        <w:rPr>
          <w:rFonts w:ascii="Times New Roman" w:eastAsia="Cambria Math" w:hAnsi="Times New Roman" w:cs="Times New Roman"/>
          <w:sz w:val="28"/>
          <w:szCs w:val="28"/>
        </w:rPr>
        <w:t xml:space="preserve">tỉnh Bến Tre </w:t>
      </w:r>
      <w:r w:rsidRPr="00DC5FAE">
        <w:rPr>
          <w:rFonts w:ascii="Times New Roman" w:eastAsia="Cambria Math" w:hAnsi="Times New Roman" w:cs="Times New Roman"/>
          <w:sz w:val="28"/>
          <w:szCs w:val="28"/>
        </w:rPr>
        <w:t xml:space="preserve">thuộc Sở Tài nguyên và Môi trường và </w:t>
      </w:r>
      <w:r w:rsidRPr="00DC5FAE">
        <w:rPr>
          <w:rFonts w:ascii="Times New Roman" w:eastAsia="Cambria Math" w:hAnsi="Times New Roman" w:cs="Times New Roman"/>
          <w:sz w:val="28"/>
          <w:szCs w:val="28"/>
          <w:lang w:val="vi-VN"/>
        </w:rPr>
        <w:t xml:space="preserve">Trung tâm Phát triển quỹ đất </w:t>
      </w:r>
      <w:r w:rsidRPr="00DC5FAE">
        <w:rPr>
          <w:rFonts w:ascii="Times New Roman" w:eastAsia="Cambria Math" w:hAnsi="Times New Roman" w:cs="Times New Roman"/>
          <w:sz w:val="28"/>
          <w:szCs w:val="28"/>
        </w:rPr>
        <w:t xml:space="preserve">tỉnh Bến Tre trực thuộc </w:t>
      </w:r>
      <w:r w:rsidRPr="00DC5FAE">
        <w:rPr>
          <w:rFonts w:ascii="Times New Roman" w:eastAsia="Cambria Math" w:hAnsi="Times New Roman" w:cs="Times New Roman"/>
          <w:sz w:val="28"/>
          <w:szCs w:val="28"/>
          <w:lang w:val="vi-VN"/>
        </w:rPr>
        <w:t xml:space="preserve">Ủy ban nhân dân </w:t>
      </w:r>
      <w:r w:rsidRPr="00DC5FAE">
        <w:rPr>
          <w:rFonts w:ascii="Times New Roman" w:eastAsia="Cambria Math" w:hAnsi="Times New Roman" w:cs="Times New Roman"/>
          <w:sz w:val="28"/>
          <w:szCs w:val="28"/>
        </w:rPr>
        <w:t>tỉnh Bến Tre.</w:t>
      </w:r>
    </w:p>
    <w:p w:rsidR="007B6DC1" w:rsidRPr="00DC5FAE" w:rsidRDefault="007B6DC1" w:rsidP="00371807">
      <w:pPr>
        <w:spacing w:before="60" w:after="60"/>
        <w:ind w:firstLine="720"/>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 xml:space="preserve">b) Phối hợp với các cơ quan liên quan trong việc thành lập Trung tâm </w:t>
      </w:r>
      <w:r w:rsidRPr="00DC5FAE">
        <w:rPr>
          <w:rFonts w:ascii="Times New Roman" w:eastAsia="Cambria Math" w:hAnsi="Times New Roman" w:cs="Times New Roman"/>
          <w:sz w:val="28"/>
          <w:szCs w:val="28"/>
          <w:lang w:val="vi-VN"/>
        </w:rPr>
        <w:t xml:space="preserve">triển quỹ đất </w:t>
      </w:r>
      <w:r w:rsidRPr="00DC5FAE">
        <w:rPr>
          <w:rFonts w:ascii="Times New Roman" w:eastAsia="Cambria Math" w:hAnsi="Times New Roman" w:cs="Times New Roman"/>
          <w:sz w:val="28"/>
          <w:szCs w:val="28"/>
        </w:rPr>
        <w:t xml:space="preserve">tỉnh Bến Tre trực thuộc </w:t>
      </w:r>
      <w:r w:rsidRPr="00DC5FAE">
        <w:rPr>
          <w:rFonts w:ascii="Times New Roman" w:eastAsia="Cambria Math" w:hAnsi="Times New Roman" w:cs="Times New Roman"/>
          <w:sz w:val="28"/>
          <w:szCs w:val="28"/>
          <w:lang w:val="vi-VN"/>
        </w:rPr>
        <w:t xml:space="preserve">Ủy ban nhân dân </w:t>
      </w:r>
      <w:r w:rsidRPr="00DC5FAE">
        <w:rPr>
          <w:rFonts w:ascii="Times New Roman" w:eastAsia="Cambria Math" w:hAnsi="Times New Roman" w:cs="Times New Roman"/>
          <w:sz w:val="28"/>
          <w:szCs w:val="28"/>
        </w:rPr>
        <w:t xml:space="preserve">tỉnh Bến Tre trên cơ sở tổ chức lại </w:t>
      </w:r>
      <w:r w:rsidRPr="00DC5FAE">
        <w:rPr>
          <w:rFonts w:ascii="Times New Roman" w:eastAsia="Cambria Math" w:hAnsi="Times New Roman" w:cs="Times New Roman"/>
          <w:sz w:val="28"/>
          <w:szCs w:val="28"/>
          <w:lang w:val="vi-VN"/>
        </w:rPr>
        <w:t xml:space="preserve">Trung tâm Phát triển quỹ đất </w:t>
      </w:r>
      <w:r w:rsidR="00EC1FA6">
        <w:rPr>
          <w:rFonts w:ascii="Times New Roman" w:eastAsia="Cambria Math" w:hAnsi="Times New Roman" w:cs="Times New Roman"/>
          <w:sz w:val="28"/>
          <w:szCs w:val="28"/>
        </w:rPr>
        <w:t xml:space="preserve">tỉnh </w:t>
      </w:r>
      <w:r w:rsidR="00EC1FA6" w:rsidRPr="00674637">
        <w:rPr>
          <w:rFonts w:ascii="Times New Roman" w:hAnsi="Times New Roman" w:cs="Times New Roman"/>
          <w:sz w:val="28"/>
          <w:szCs w:val="28"/>
          <w:lang w:val="de-DE"/>
        </w:rPr>
        <w:t>Bến Tre</w:t>
      </w:r>
      <w:r w:rsidR="00EC1FA6" w:rsidRPr="00DC5FAE">
        <w:rPr>
          <w:rFonts w:ascii="Times New Roman" w:hAnsi="Times New Roman"/>
          <w:sz w:val="28"/>
          <w:szCs w:val="28"/>
          <w:lang w:val="de-DE"/>
        </w:rPr>
        <w:t xml:space="preserve"> </w:t>
      </w:r>
      <w:r w:rsidRPr="00DC5FAE">
        <w:rPr>
          <w:rFonts w:ascii="Times New Roman" w:eastAsia="Cambria Math" w:hAnsi="Times New Roman" w:cs="Times New Roman"/>
          <w:sz w:val="28"/>
          <w:szCs w:val="28"/>
        </w:rPr>
        <w:t>thuộc Sở Tài nguyên và Môi trường.</w:t>
      </w:r>
    </w:p>
    <w:p w:rsidR="007B6DC1" w:rsidRPr="00DC5FAE" w:rsidRDefault="007B6DC1" w:rsidP="00371807">
      <w:pPr>
        <w:spacing w:before="60" w:after="60"/>
        <w:ind w:firstLine="720"/>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c</w:t>
      </w:r>
      <w:r w:rsidRPr="00DC5FAE">
        <w:rPr>
          <w:rFonts w:ascii="Times New Roman" w:eastAsia="Cambria Math" w:hAnsi="Times New Roman" w:cs="Times New Roman"/>
          <w:sz w:val="28"/>
          <w:szCs w:val="28"/>
          <w:lang w:val="vi-VN"/>
        </w:rPr>
        <w:t xml:space="preserve">) Hướng dẫn Trung tâm </w:t>
      </w:r>
      <w:r w:rsidR="00701774" w:rsidRPr="00DC5FAE">
        <w:rPr>
          <w:rFonts w:ascii="Times New Roman" w:hAnsi="Times New Roman" w:cs="Times New Roman"/>
          <w:sz w:val="28"/>
          <w:szCs w:val="28"/>
        </w:rPr>
        <w:t>Phát triển quỹ đất tỉnh</w:t>
      </w:r>
      <w:r w:rsidR="00701774">
        <w:rPr>
          <w:rFonts w:ascii="Times New Roman" w:hAnsi="Times New Roman" w:cs="Times New Roman"/>
          <w:sz w:val="28"/>
          <w:szCs w:val="28"/>
        </w:rPr>
        <w:t xml:space="preserve"> Bến Tre</w:t>
      </w:r>
      <w:r w:rsidR="00701774" w:rsidRPr="00DC5FAE">
        <w:rPr>
          <w:rFonts w:ascii="Times New Roman" w:hAnsi="Times New Roman" w:cs="Times New Roman"/>
          <w:sz w:val="28"/>
          <w:szCs w:val="28"/>
        </w:rPr>
        <w:t xml:space="preserve"> </w:t>
      </w:r>
      <w:r w:rsidRPr="00DC5FAE">
        <w:rPr>
          <w:rFonts w:ascii="Times New Roman" w:eastAsia="Cambria Math" w:hAnsi="Times New Roman" w:cs="Times New Roman"/>
          <w:sz w:val="28"/>
          <w:szCs w:val="28"/>
          <w:lang w:val="vi-VN"/>
        </w:rPr>
        <w:t>thực hiện</w:t>
      </w:r>
      <w:r w:rsidRPr="00DC5FAE">
        <w:rPr>
          <w:rFonts w:ascii="Times New Roman" w:hAnsi="Times New Roman" w:cs="Times New Roman"/>
          <w:sz w:val="28"/>
          <w:szCs w:val="28"/>
        </w:rPr>
        <w:t xml:space="preserve"> việc xác nhận về tài chính, tài sản, đất đai, các khoản vay, </w:t>
      </w:r>
      <w:r w:rsidR="00FA324D" w:rsidRPr="00DC5FAE">
        <w:rPr>
          <w:rFonts w:ascii="Times New Roman" w:hAnsi="Times New Roman" w:cs="Times New Roman"/>
          <w:sz w:val="28"/>
          <w:szCs w:val="28"/>
        </w:rPr>
        <w:t xml:space="preserve">nợ phải thu, </w:t>
      </w:r>
      <w:r w:rsidRPr="00DC5FAE">
        <w:rPr>
          <w:rFonts w:ascii="Times New Roman" w:hAnsi="Times New Roman" w:cs="Times New Roman"/>
          <w:sz w:val="28"/>
          <w:szCs w:val="28"/>
        </w:rPr>
        <w:t xml:space="preserve">nợ phải trả và các </w:t>
      </w:r>
      <w:r w:rsidRPr="00DC5FAE">
        <w:rPr>
          <w:rFonts w:ascii="Times New Roman" w:eastAsia="Cambria Math" w:hAnsi="Times New Roman" w:cs="Times New Roman"/>
          <w:sz w:val="28"/>
          <w:szCs w:val="28"/>
        </w:rPr>
        <w:t>vấn đề khác có liên quan theo quy định.</w:t>
      </w:r>
    </w:p>
    <w:p w:rsidR="007B6DC1" w:rsidRPr="00DC5FAE" w:rsidRDefault="007B6DC1" w:rsidP="00371807">
      <w:pPr>
        <w:spacing w:before="60" w:after="60"/>
        <w:ind w:firstLine="720"/>
        <w:jc w:val="both"/>
        <w:rPr>
          <w:rFonts w:ascii="Times New Roman" w:hAnsi="Times New Roman" w:cs="Times New Roman"/>
          <w:b/>
          <w:bCs/>
          <w:sz w:val="28"/>
          <w:szCs w:val="28"/>
        </w:rPr>
      </w:pPr>
      <w:r w:rsidRPr="00DC5FAE">
        <w:rPr>
          <w:rFonts w:ascii="Times New Roman" w:hAnsi="Times New Roman" w:cs="Times New Roman"/>
          <w:b/>
          <w:bCs/>
          <w:sz w:val="28"/>
          <w:szCs w:val="28"/>
        </w:rPr>
        <w:t xml:space="preserve">4. Sở Nội vụ </w:t>
      </w:r>
    </w:p>
    <w:p w:rsidR="007B6DC1" w:rsidRPr="00DC5FAE" w:rsidRDefault="007B6DC1" w:rsidP="00371807">
      <w:pPr>
        <w:spacing w:before="60" w:after="60"/>
        <w:ind w:firstLine="720"/>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a) Chủ trì tham mưu Ủy ban nhân dân tỉnh bổ nhiệm người đứng đầu, cấp phó người đứng đầu Trung tâm Phát triển quỹ đất tỉnh Bến Tre theo quy định.</w:t>
      </w:r>
    </w:p>
    <w:p w:rsidR="007B6DC1" w:rsidRPr="00DC5FAE" w:rsidRDefault="007B6DC1" w:rsidP="00371807">
      <w:pPr>
        <w:spacing w:before="60" w:after="60"/>
        <w:ind w:firstLine="720"/>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 xml:space="preserve">b) </w:t>
      </w:r>
      <w:bookmarkStart w:id="16" w:name="_Hlk173320131"/>
      <w:r w:rsidRPr="00DC5FAE">
        <w:rPr>
          <w:rFonts w:ascii="Times New Roman" w:eastAsia="Cambria Math" w:hAnsi="Times New Roman" w:cs="Times New Roman"/>
          <w:sz w:val="28"/>
          <w:szCs w:val="28"/>
        </w:rPr>
        <w:t>Hướng dẫn Trung tâm Phát triển quỹ đất tỉnh Bến Tre xây dựng Đề án vị trí việc làm, phê duyệt hoặc trình cấp có thẩm quyền phê duyệt theo quy định.</w:t>
      </w:r>
    </w:p>
    <w:p w:rsidR="007B6DC1" w:rsidRDefault="007B6DC1" w:rsidP="00371807">
      <w:pPr>
        <w:spacing w:before="60" w:after="60"/>
        <w:ind w:firstLine="720"/>
        <w:jc w:val="both"/>
        <w:rPr>
          <w:rFonts w:ascii="Times New Roman" w:eastAsia="Cambria Math" w:hAnsi="Times New Roman" w:cs="Times New Roman"/>
          <w:sz w:val="28"/>
          <w:szCs w:val="28"/>
        </w:rPr>
      </w:pPr>
      <w:r w:rsidRPr="00DC5FAE">
        <w:rPr>
          <w:rFonts w:ascii="Times New Roman" w:eastAsia="Cambria Math" w:hAnsi="Times New Roman" w:cs="Times New Roman"/>
          <w:sz w:val="28"/>
          <w:szCs w:val="28"/>
        </w:rPr>
        <w:t>c) Tham mưu Ủy ban nhân dân tỉnh Bến Tre giao biên chế số lượng người làm việc hưởng lương từ ngân sách nhà nước theo quy định.</w:t>
      </w:r>
    </w:p>
    <w:p w:rsidR="003065C0" w:rsidRPr="004D4CD1" w:rsidRDefault="003065C0" w:rsidP="00371807">
      <w:pPr>
        <w:spacing w:before="60" w:after="60"/>
        <w:ind w:firstLine="720"/>
        <w:jc w:val="both"/>
        <w:rPr>
          <w:rFonts w:ascii="Times New Roman" w:eastAsia="Cambria Math" w:hAnsi="Times New Roman" w:cs="Times New Roman"/>
          <w:b/>
          <w:sz w:val="28"/>
          <w:szCs w:val="28"/>
        </w:rPr>
      </w:pPr>
      <w:r w:rsidRPr="004D4CD1">
        <w:rPr>
          <w:rFonts w:ascii="Times New Roman" w:eastAsia="Cambria Math" w:hAnsi="Times New Roman" w:cs="Times New Roman"/>
          <w:b/>
          <w:sz w:val="28"/>
          <w:szCs w:val="28"/>
        </w:rPr>
        <w:t>5. Sở Tài chính</w:t>
      </w:r>
    </w:p>
    <w:p w:rsidR="003065C0" w:rsidRPr="003065C0" w:rsidRDefault="003065C0" w:rsidP="00371807">
      <w:pPr>
        <w:spacing w:before="60" w:after="60"/>
        <w:ind w:firstLine="709"/>
        <w:jc w:val="both"/>
        <w:rPr>
          <w:rFonts w:ascii="Times New Roman" w:eastAsia="Cambria Math" w:hAnsi="Times New Roman" w:cs="Times New Roman"/>
          <w:sz w:val="28"/>
          <w:szCs w:val="28"/>
          <w:lang w:eastAsia="x-none"/>
        </w:rPr>
      </w:pPr>
      <w:r>
        <w:rPr>
          <w:rFonts w:ascii="Times New Roman" w:eastAsia="Cambria Math" w:hAnsi="Times New Roman" w:cs="Times New Roman"/>
          <w:sz w:val="28"/>
          <w:szCs w:val="28"/>
          <w:lang w:eastAsia="x-none"/>
        </w:rPr>
        <w:t>a)</w:t>
      </w:r>
      <w:r w:rsidRPr="003065C0">
        <w:rPr>
          <w:rFonts w:ascii="Times New Roman" w:eastAsia="Cambria Math" w:hAnsi="Times New Roman" w:cs="Times New Roman"/>
          <w:sz w:val="28"/>
          <w:szCs w:val="28"/>
          <w:lang w:eastAsia="x-none"/>
        </w:rPr>
        <w:t xml:space="preserve"> </w:t>
      </w:r>
      <w:r w:rsidRPr="003065C0">
        <w:rPr>
          <w:rFonts w:ascii="Times New Roman" w:eastAsia="Cambria Math" w:hAnsi="Times New Roman" w:cs="Times New Roman"/>
          <w:sz w:val="28"/>
          <w:szCs w:val="28"/>
          <w:lang w:val="vi-VN" w:eastAsia="x-none"/>
        </w:rPr>
        <w:t xml:space="preserve">Hướng dẫn Trung tâm </w:t>
      </w:r>
      <w:r w:rsidR="00701774" w:rsidRPr="00DC5FAE">
        <w:rPr>
          <w:rFonts w:ascii="Times New Roman" w:hAnsi="Times New Roman" w:cs="Times New Roman"/>
          <w:sz w:val="28"/>
          <w:szCs w:val="28"/>
        </w:rPr>
        <w:t>Phát triển quỹ đất tỉnh</w:t>
      </w:r>
      <w:r w:rsidR="00701774">
        <w:rPr>
          <w:rFonts w:ascii="Times New Roman" w:hAnsi="Times New Roman" w:cs="Times New Roman"/>
          <w:sz w:val="28"/>
          <w:szCs w:val="28"/>
        </w:rPr>
        <w:t xml:space="preserve"> Bến Tre</w:t>
      </w:r>
      <w:r w:rsidR="00701774" w:rsidRPr="00DC5FAE">
        <w:rPr>
          <w:rFonts w:ascii="Times New Roman" w:hAnsi="Times New Roman" w:cs="Times New Roman"/>
          <w:sz w:val="28"/>
          <w:szCs w:val="28"/>
        </w:rPr>
        <w:t xml:space="preserve"> </w:t>
      </w:r>
      <w:r w:rsidRPr="003065C0">
        <w:rPr>
          <w:rFonts w:ascii="Times New Roman" w:eastAsia="Cambria Math" w:hAnsi="Times New Roman" w:cs="Times New Roman"/>
          <w:sz w:val="28"/>
          <w:szCs w:val="28"/>
          <w:lang w:val="vi-VN" w:eastAsia="x-none"/>
        </w:rPr>
        <w:t>thực hiện</w:t>
      </w:r>
      <w:r w:rsidRPr="003065C0">
        <w:rPr>
          <w:rFonts w:ascii="Times New Roman" w:eastAsia="Calibri" w:hAnsi="Times New Roman" w:cs="Times New Roman"/>
          <w:sz w:val="28"/>
          <w:szCs w:val="28"/>
        </w:rPr>
        <w:t xml:space="preserve"> việc điều chuyển về tài chính, tài sản, các khoản vay, nợ phải thu, nợ phải trả và các </w:t>
      </w:r>
      <w:r w:rsidRPr="003065C0">
        <w:rPr>
          <w:rFonts w:ascii="Times New Roman" w:eastAsia="Cambria Math" w:hAnsi="Times New Roman" w:cs="Times New Roman"/>
          <w:sz w:val="28"/>
          <w:szCs w:val="28"/>
          <w:lang w:eastAsia="x-none"/>
        </w:rPr>
        <w:t>vấn đề khác có liên quan theo quy định.</w:t>
      </w:r>
    </w:p>
    <w:p w:rsidR="003065C0" w:rsidRDefault="003065C0" w:rsidP="00371807">
      <w:pPr>
        <w:spacing w:before="60" w:after="60"/>
        <w:ind w:firstLine="709"/>
        <w:jc w:val="both"/>
        <w:rPr>
          <w:rFonts w:ascii="Times New Roman" w:eastAsia="Cambria Math" w:hAnsi="Times New Roman" w:cs="Times New Roman"/>
          <w:sz w:val="28"/>
          <w:szCs w:val="28"/>
          <w:lang w:eastAsia="x-none"/>
        </w:rPr>
      </w:pPr>
      <w:r>
        <w:rPr>
          <w:rFonts w:ascii="Times New Roman" w:eastAsia="Cambria Math" w:hAnsi="Times New Roman" w:cs="Times New Roman"/>
          <w:sz w:val="28"/>
          <w:szCs w:val="28"/>
          <w:lang w:eastAsia="x-none"/>
        </w:rPr>
        <w:t>b) Tổng hợp dự toán Ngân sách Nhà nước cấp chi thường xuyên hàng năm của Trung tâm Phát triển quỹ đất tỉnh Bến Tre vào dự toán chi ngân sách cấp tỉnh để xem xét, báo cáo Ủy ban nhân dân tỉnh trình Hội đồng nhân dân cùng cấp xem xét, quyết định.</w:t>
      </w:r>
    </w:p>
    <w:p w:rsidR="003065C0" w:rsidRDefault="003065C0" w:rsidP="00371807">
      <w:pPr>
        <w:spacing w:before="60" w:after="60"/>
        <w:ind w:firstLine="709"/>
        <w:jc w:val="both"/>
        <w:rPr>
          <w:rFonts w:ascii="Times New Roman" w:eastAsia="Cambria Math" w:hAnsi="Times New Roman" w:cs="Times New Roman"/>
          <w:sz w:val="28"/>
          <w:szCs w:val="28"/>
          <w:lang w:eastAsia="x-none"/>
        </w:rPr>
      </w:pPr>
      <w:r>
        <w:rPr>
          <w:rFonts w:ascii="Times New Roman" w:eastAsia="Cambria Math" w:hAnsi="Times New Roman" w:cs="Times New Roman"/>
          <w:sz w:val="28"/>
          <w:szCs w:val="28"/>
          <w:lang w:eastAsia="x-none"/>
        </w:rPr>
        <w:t>c) Hướng dẫn Trung tâm</w:t>
      </w:r>
      <w:r w:rsidR="00701774">
        <w:rPr>
          <w:rFonts w:ascii="Times New Roman" w:eastAsia="Cambria Math" w:hAnsi="Times New Roman" w:cs="Times New Roman"/>
          <w:sz w:val="28"/>
          <w:szCs w:val="28"/>
          <w:lang w:eastAsia="x-none"/>
        </w:rPr>
        <w:t xml:space="preserve"> </w:t>
      </w:r>
      <w:r w:rsidR="00701774" w:rsidRPr="00DC5FAE">
        <w:rPr>
          <w:rFonts w:ascii="Times New Roman" w:hAnsi="Times New Roman" w:cs="Times New Roman"/>
          <w:sz w:val="28"/>
          <w:szCs w:val="28"/>
        </w:rPr>
        <w:t>Phát triển quỹ đất tỉnh</w:t>
      </w:r>
      <w:r w:rsidR="00701774">
        <w:rPr>
          <w:rFonts w:ascii="Times New Roman" w:hAnsi="Times New Roman" w:cs="Times New Roman"/>
          <w:sz w:val="28"/>
          <w:szCs w:val="28"/>
        </w:rPr>
        <w:t xml:space="preserve"> Bến Tre</w:t>
      </w:r>
      <w:r>
        <w:rPr>
          <w:rFonts w:ascii="Times New Roman" w:eastAsia="Cambria Math" w:hAnsi="Times New Roman" w:cs="Times New Roman"/>
          <w:sz w:val="28"/>
          <w:szCs w:val="28"/>
          <w:lang w:eastAsia="x-none"/>
        </w:rPr>
        <w:t xml:space="preserve"> xây dựng cơ chế tự chủ của đơn vị sự nghiệp công lập theo Nghị định số 60/2021/NĐ-CP ngày 21/6/2021 của Chính phủ.</w:t>
      </w:r>
    </w:p>
    <w:p w:rsidR="003065C0" w:rsidRPr="003065C0" w:rsidRDefault="003065C0" w:rsidP="00371807">
      <w:pPr>
        <w:spacing w:before="60" w:after="60"/>
        <w:ind w:firstLine="709"/>
        <w:jc w:val="both"/>
        <w:rPr>
          <w:rFonts w:ascii="Times New Roman" w:eastAsia="Cambria Math" w:hAnsi="Times New Roman" w:cs="Times New Roman"/>
          <w:sz w:val="28"/>
          <w:szCs w:val="28"/>
          <w:lang w:eastAsia="x-none"/>
        </w:rPr>
      </w:pPr>
      <w:r>
        <w:rPr>
          <w:rFonts w:ascii="Times New Roman" w:eastAsia="Cambria Math" w:hAnsi="Times New Roman" w:cs="Times New Roman"/>
          <w:sz w:val="28"/>
          <w:szCs w:val="28"/>
          <w:lang w:eastAsia="x-none"/>
        </w:rPr>
        <w:t>d)</w:t>
      </w:r>
      <w:r w:rsidRPr="003065C0">
        <w:rPr>
          <w:rFonts w:ascii="Times New Roman" w:eastAsia="Cambria Math" w:hAnsi="Times New Roman" w:cs="Times New Roman"/>
          <w:sz w:val="28"/>
          <w:szCs w:val="28"/>
          <w:lang w:eastAsia="x-none"/>
        </w:rPr>
        <w:t xml:space="preserve"> Phối hợp với các sở ngành về việc sắp xếp lại, xử lý nhà, đất theo Nghị định số 167/2017/NĐ-CP ngày 31 tháng 12 năm 2017 của Chính phủ trên địa bàn </w:t>
      </w:r>
      <w:r w:rsidRPr="003065C0">
        <w:rPr>
          <w:rFonts w:ascii="Times New Roman" w:hAnsi="Times New Roman" w:cs="Times New Roman"/>
          <w:sz w:val="28"/>
          <w:szCs w:val="28"/>
        </w:rPr>
        <w:t>tỉnh Bến Tre</w:t>
      </w:r>
      <w:r w:rsidRPr="003065C0">
        <w:rPr>
          <w:rFonts w:ascii="Times New Roman" w:eastAsia="Cambria Math" w:hAnsi="Times New Roman" w:cs="Times New Roman"/>
          <w:sz w:val="28"/>
          <w:szCs w:val="28"/>
          <w:lang w:eastAsia="x-none"/>
        </w:rPr>
        <w:t xml:space="preserve">, tham mưu Ủy ban nhân dân tỉnh xem xét, chỉ đạo về đề xuất bố trí trụ sở làm việc của Trung tâm Phát triển quỹ đất </w:t>
      </w:r>
      <w:r w:rsidRPr="003065C0">
        <w:rPr>
          <w:rFonts w:ascii="Times New Roman" w:hAnsi="Times New Roman" w:cs="Times New Roman"/>
          <w:sz w:val="28"/>
          <w:szCs w:val="28"/>
        </w:rPr>
        <w:t>tỉnh Bến Tre</w:t>
      </w:r>
      <w:r w:rsidRPr="003065C0">
        <w:rPr>
          <w:rFonts w:ascii="Times New Roman" w:eastAsia="Cambria Math" w:hAnsi="Times New Roman" w:cs="Times New Roman"/>
          <w:sz w:val="28"/>
          <w:szCs w:val="28"/>
          <w:lang w:eastAsia="x-none"/>
        </w:rPr>
        <w:t>.</w:t>
      </w:r>
    </w:p>
    <w:bookmarkEnd w:id="16"/>
    <w:p w:rsidR="0015477E" w:rsidRPr="00DC5FAE" w:rsidRDefault="0015477E" w:rsidP="00371807">
      <w:pPr>
        <w:spacing w:before="60" w:after="60"/>
        <w:ind w:firstLine="709"/>
        <w:jc w:val="left"/>
        <w:rPr>
          <w:rFonts w:ascii="Times New Roman" w:hAnsi="Times New Roman" w:cs="Times New Roman"/>
          <w:b/>
          <w:sz w:val="28"/>
          <w:szCs w:val="28"/>
        </w:rPr>
      </w:pPr>
      <w:r w:rsidRPr="00DC5FAE">
        <w:rPr>
          <w:rFonts w:ascii="Times New Roman" w:hAnsi="Times New Roman" w:cs="Times New Roman"/>
          <w:sz w:val="28"/>
          <w:szCs w:val="28"/>
        </w:rPr>
        <w:tab/>
      </w:r>
      <w:r w:rsidRPr="00DC5FAE">
        <w:rPr>
          <w:rFonts w:ascii="Times New Roman" w:hAnsi="Times New Roman" w:cs="Times New Roman"/>
          <w:b/>
          <w:sz w:val="28"/>
          <w:szCs w:val="28"/>
        </w:rPr>
        <w:t>II. CƠ CHẾ PHỐI HỢP</w:t>
      </w:r>
    </w:p>
    <w:p w:rsidR="0015477E" w:rsidRPr="00DC5FAE" w:rsidRDefault="0015477E" w:rsidP="00371807">
      <w:pPr>
        <w:shd w:val="clear" w:color="auto" w:fill="FFFFFF"/>
        <w:spacing w:before="60" w:after="60"/>
        <w:ind w:firstLine="709"/>
        <w:jc w:val="both"/>
        <w:rPr>
          <w:rFonts w:ascii="Times New Roman" w:eastAsia="Times New Roman" w:hAnsi="Times New Roman" w:cs="Times New Roman"/>
          <w:sz w:val="28"/>
          <w:szCs w:val="28"/>
        </w:rPr>
      </w:pPr>
      <w:r w:rsidRPr="00DC5FAE">
        <w:rPr>
          <w:rFonts w:ascii="Times New Roman" w:eastAsia="Times New Roman" w:hAnsi="Times New Roman" w:cs="Times New Roman"/>
          <w:sz w:val="28"/>
          <w:szCs w:val="28"/>
        </w:rPr>
        <w:tab/>
      </w:r>
      <w:r w:rsidR="00D11D1E" w:rsidRPr="00DC5FAE">
        <w:rPr>
          <w:rFonts w:ascii="Times New Roman" w:eastAsia="Times New Roman" w:hAnsi="Times New Roman" w:cs="Times New Roman"/>
          <w:sz w:val="28"/>
          <w:szCs w:val="28"/>
        </w:rPr>
        <w:t>Căn cứ</w:t>
      </w:r>
      <w:r w:rsidRPr="00DC5FAE">
        <w:rPr>
          <w:rFonts w:ascii="Times New Roman" w:eastAsia="Times New Roman" w:hAnsi="Times New Roman" w:cs="Times New Roman"/>
          <w:sz w:val="28"/>
          <w:szCs w:val="28"/>
        </w:rPr>
        <w:t xml:space="preserve"> khoản 6</w:t>
      </w:r>
      <w:r w:rsidR="00EF00F5" w:rsidRPr="00DC5FAE">
        <w:rPr>
          <w:rFonts w:ascii="Times New Roman" w:eastAsia="Times New Roman" w:hAnsi="Times New Roman" w:cs="Times New Roman"/>
          <w:sz w:val="28"/>
          <w:szCs w:val="28"/>
        </w:rPr>
        <w:t>,</w:t>
      </w:r>
      <w:r w:rsidRPr="00DC5FAE">
        <w:rPr>
          <w:rFonts w:ascii="Times New Roman" w:eastAsia="Times New Roman" w:hAnsi="Times New Roman" w:cs="Times New Roman"/>
          <w:sz w:val="28"/>
          <w:szCs w:val="28"/>
        </w:rPr>
        <w:t xml:space="preserve"> Điều 14 </w:t>
      </w:r>
      <w:hyperlink r:id="rId13" w:tgtFrame="_blank" w:history="1">
        <w:r w:rsidRPr="00DC5FAE">
          <w:rPr>
            <w:rFonts w:ascii="Times New Roman" w:eastAsia="Times New Roman" w:hAnsi="Times New Roman" w:cs="Times New Roman"/>
            <w:sz w:val="28"/>
            <w:szCs w:val="28"/>
          </w:rPr>
          <w:t xml:space="preserve">Nghị định </w:t>
        </w:r>
        <w:r w:rsidR="00932BA4">
          <w:rPr>
            <w:rFonts w:ascii="Times New Roman" w:eastAsia="Times New Roman" w:hAnsi="Times New Roman" w:cs="Times New Roman"/>
            <w:sz w:val="28"/>
            <w:szCs w:val="28"/>
          </w:rPr>
          <w:t xml:space="preserve">số </w:t>
        </w:r>
        <w:r w:rsidRPr="00DC5FAE">
          <w:rPr>
            <w:rFonts w:ascii="Times New Roman" w:eastAsia="Times New Roman" w:hAnsi="Times New Roman" w:cs="Times New Roman"/>
            <w:sz w:val="28"/>
            <w:szCs w:val="28"/>
          </w:rPr>
          <w:t>102/2024/NĐ-CP</w:t>
        </w:r>
      </w:hyperlink>
      <w:r w:rsidR="00EF00F5" w:rsidRPr="00DC5FAE">
        <w:rPr>
          <w:rFonts w:ascii="Times New Roman" w:eastAsia="Times New Roman" w:hAnsi="Times New Roman" w:cs="Times New Roman"/>
          <w:sz w:val="28"/>
          <w:szCs w:val="28"/>
        </w:rPr>
        <w:t xml:space="preserve"> ngày 30/7/2024 của Chính phủ</w:t>
      </w:r>
      <w:r w:rsidRPr="00DC5FAE">
        <w:rPr>
          <w:rFonts w:ascii="Times New Roman" w:eastAsia="Times New Roman" w:hAnsi="Times New Roman" w:cs="Times New Roman"/>
          <w:sz w:val="28"/>
          <w:szCs w:val="28"/>
        </w:rPr>
        <w:t xml:space="preserve">: Ủy ban nhân dân tỉnh ban hành Quy chế phối hợp thực hiện chức năng, nhiệm vụ, quyền hạn giữa Trung tâm Phát triển quỹ đất tỉnh </w:t>
      </w:r>
      <w:r w:rsidR="00124EC3">
        <w:rPr>
          <w:rFonts w:ascii="Times New Roman" w:eastAsia="Times New Roman" w:hAnsi="Times New Roman" w:cs="Times New Roman"/>
          <w:sz w:val="28"/>
          <w:szCs w:val="28"/>
        </w:rPr>
        <w:t xml:space="preserve">Bến Tre </w:t>
      </w:r>
      <w:r w:rsidRPr="00DC5FAE">
        <w:rPr>
          <w:rFonts w:ascii="Times New Roman" w:eastAsia="Times New Roman" w:hAnsi="Times New Roman" w:cs="Times New Roman"/>
          <w:sz w:val="28"/>
          <w:szCs w:val="28"/>
        </w:rPr>
        <w:t xml:space="preserve">với Ủy ban nhân dân cấp huyện với cơ quan có chức năng quản lý đất đai, cơ </w:t>
      </w:r>
      <w:r w:rsidRPr="00DC5FAE">
        <w:rPr>
          <w:rFonts w:ascii="Times New Roman" w:eastAsia="Times New Roman" w:hAnsi="Times New Roman" w:cs="Times New Roman"/>
          <w:sz w:val="28"/>
          <w:szCs w:val="28"/>
        </w:rPr>
        <w:lastRenderedPageBreak/>
        <w:t>quan tài chính và các cơ quan, đơn vị khác có liên quan theo nguyên tắc quy định tại khoản 6</w:t>
      </w:r>
      <w:r w:rsidR="009B241F" w:rsidRPr="00DC5FAE">
        <w:rPr>
          <w:rFonts w:ascii="Times New Roman" w:eastAsia="Times New Roman" w:hAnsi="Times New Roman" w:cs="Times New Roman"/>
          <w:sz w:val="28"/>
          <w:szCs w:val="28"/>
        </w:rPr>
        <w:t>,</w:t>
      </w:r>
      <w:r w:rsidRPr="00DC5FAE">
        <w:rPr>
          <w:rFonts w:ascii="Times New Roman" w:eastAsia="Times New Roman" w:hAnsi="Times New Roman" w:cs="Times New Roman"/>
          <w:sz w:val="28"/>
          <w:szCs w:val="28"/>
        </w:rPr>
        <w:t xml:space="preserve"> Điều 13 Nghị định </w:t>
      </w:r>
      <w:r w:rsidR="00932BA4">
        <w:rPr>
          <w:rFonts w:ascii="Times New Roman" w:eastAsia="Times New Roman" w:hAnsi="Times New Roman" w:cs="Times New Roman"/>
          <w:sz w:val="28"/>
          <w:szCs w:val="28"/>
        </w:rPr>
        <w:t xml:space="preserve">số </w:t>
      </w:r>
      <w:r w:rsidRPr="00DC5FAE">
        <w:rPr>
          <w:rFonts w:ascii="Times New Roman" w:eastAsia="Times New Roman" w:hAnsi="Times New Roman" w:cs="Times New Roman"/>
          <w:sz w:val="28"/>
          <w:szCs w:val="28"/>
        </w:rPr>
        <w:t>102/2024/NĐ-CP</w:t>
      </w:r>
      <w:r w:rsidR="009B241F" w:rsidRPr="00DC5FAE">
        <w:rPr>
          <w:rFonts w:ascii="Times New Roman" w:eastAsia="Times New Roman" w:hAnsi="Times New Roman" w:cs="Times New Roman"/>
          <w:sz w:val="28"/>
          <w:szCs w:val="28"/>
        </w:rPr>
        <w:t xml:space="preserve"> ngày 30/7/2024 của Chính phủ</w:t>
      </w:r>
      <w:r w:rsidRPr="00DC5FAE">
        <w:rPr>
          <w:rFonts w:ascii="Times New Roman" w:eastAsia="Times New Roman" w:hAnsi="Times New Roman" w:cs="Times New Roman"/>
          <w:sz w:val="28"/>
          <w:szCs w:val="28"/>
        </w:rPr>
        <w:t>.</w:t>
      </w:r>
    </w:p>
    <w:p w:rsidR="0015477E" w:rsidRPr="00DC5FAE" w:rsidRDefault="0015477E" w:rsidP="00371807">
      <w:pPr>
        <w:pStyle w:val="Heading2"/>
        <w:spacing w:before="60" w:after="60"/>
        <w:ind w:firstLine="709"/>
        <w:jc w:val="both"/>
        <w:rPr>
          <w:rFonts w:ascii="Times New Roman" w:hAnsi="Times New Roman" w:cs="Times New Roman"/>
          <w:b/>
          <w:color w:val="auto"/>
          <w:sz w:val="28"/>
          <w:szCs w:val="28"/>
        </w:rPr>
      </w:pPr>
      <w:r w:rsidRPr="00DC5FAE">
        <w:rPr>
          <w:rFonts w:ascii="Times New Roman" w:hAnsi="Times New Roman" w:cs="Times New Roman"/>
          <w:b/>
          <w:color w:val="auto"/>
          <w:sz w:val="28"/>
          <w:szCs w:val="28"/>
        </w:rPr>
        <w:t>III. MỐI QUAN HỆ CÔNG TÁC</w:t>
      </w:r>
    </w:p>
    <w:p w:rsidR="0015477E" w:rsidRPr="00DC5FAE" w:rsidRDefault="0015477E" w:rsidP="00371807">
      <w:pPr>
        <w:pStyle w:val="NormalWeb"/>
        <w:shd w:val="clear" w:color="auto" w:fill="FFFFFF"/>
        <w:spacing w:before="60" w:beforeAutospacing="0" w:after="60" w:afterAutospacing="0"/>
        <w:ind w:firstLine="709"/>
        <w:jc w:val="both"/>
        <w:outlineLvl w:val="2"/>
        <w:rPr>
          <w:b/>
          <w:sz w:val="28"/>
          <w:szCs w:val="28"/>
        </w:rPr>
      </w:pPr>
      <w:r w:rsidRPr="00DC5FAE">
        <w:rPr>
          <w:b/>
          <w:sz w:val="28"/>
          <w:szCs w:val="28"/>
        </w:rPr>
        <w:t xml:space="preserve">1. Quan hệ giữa Trung tâm Phát triển quỹ đất tỉnh với </w:t>
      </w:r>
      <w:r w:rsidR="003262ED" w:rsidRPr="00DC5FAE">
        <w:rPr>
          <w:b/>
          <w:sz w:val="28"/>
          <w:szCs w:val="28"/>
        </w:rPr>
        <w:t>Ủy</w:t>
      </w:r>
      <w:r w:rsidRPr="00DC5FAE">
        <w:rPr>
          <w:b/>
          <w:sz w:val="28"/>
          <w:szCs w:val="28"/>
        </w:rPr>
        <w:t xml:space="preserve"> ban nhân dân tỉnh Bến Tre:</w:t>
      </w:r>
    </w:p>
    <w:p w:rsidR="0015477E" w:rsidRPr="00DC5FAE" w:rsidRDefault="0015477E" w:rsidP="00371807">
      <w:pPr>
        <w:pStyle w:val="NormalWeb"/>
        <w:shd w:val="clear" w:color="auto" w:fill="FFFFFF"/>
        <w:spacing w:before="60" w:beforeAutospacing="0" w:after="60" w:afterAutospacing="0"/>
        <w:ind w:firstLine="709"/>
        <w:jc w:val="both"/>
        <w:rPr>
          <w:sz w:val="28"/>
          <w:szCs w:val="28"/>
        </w:rPr>
      </w:pPr>
      <w:r w:rsidRPr="00DC5FAE">
        <w:rPr>
          <w:sz w:val="28"/>
          <w:szCs w:val="28"/>
        </w:rPr>
        <w:t>- Thực hiện theo Quyết định của Ủy ban nhân dân tỉnh quy định đối với trách nhiệm và quyền hạn của Trung tâm</w:t>
      </w:r>
      <w:r w:rsidR="00701774">
        <w:rPr>
          <w:sz w:val="28"/>
          <w:szCs w:val="28"/>
        </w:rPr>
        <w:t xml:space="preserve"> </w:t>
      </w:r>
      <w:r w:rsidR="00701774" w:rsidRPr="00DC5FAE">
        <w:rPr>
          <w:sz w:val="28"/>
          <w:szCs w:val="28"/>
        </w:rPr>
        <w:t>Phát triển quỹ đất tỉnh</w:t>
      </w:r>
      <w:r w:rsidR="00701774">
        <w:rPr>
          <w:sz w:val="28"/>
          <w:szCs w:val="28"/>
        </w:rPr>
        <w:t xml:space="preserve"> Bến Tre</w:t>
      </w:r>
      <w:r w:rsidRPr="00DC5FAE">
        <w:rPr>
          <w:sz w:val="28"/>
          <w:szCs w:val="28"/>
        </w:rPr>
        <w:t>;</w:t>
      </w:r>
    </w:p>
    <w:p w:rsidR="0015477E" w:rsidRPr="00DC5FAE" w:rsidRDefault="0015477E" w:rsidP="00371807">
      <w:pPr>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Giám đốc Trung tâm</w:t>
      </w:r>
      <w:r w:rsidR="00701774">
        <w:rPr>
          <w:rFonts w:ascii="Times New Roman" w:hAnsi="Times New Roman" w:cs="Times New Roman"/>
          <w:sz w:val="28"/>
          <w:szCs w:val="28"/>
        </w:rPr>
        <w:t xml:space="preserve"> </w:t>
      </w:r>
      <w:r w:rsidR="00701774" w:rsidRPr="00DC5FAE">
        <w:rPr>
          <w:rFonts w:ascii="Times New Roman" w:hAnsi="Times New Roman" w:cs="Times New Roman"/>
          <w:sz w:val="28"/>
          <w:szCs w:val="28"/>
        </w:rPr>
        <w:t>Phát triển quỹ đất tỉnh</w:t>
      </w:r>
      <w:r w:rsidR="00701774">
        <w:rPr>
          <w:rFonts w:ascii="Times New Roman" w:hAnsi="Times New Roman" w:cs="Times New Roman"/>
          <w:sz w:val="28"/>
          <w:szCs w:val="28"/>
        </w:rPr>
        <w:t xml:space="preserve"> Bến Tre</w:t>
      </w:r>
      <w:r w:rsidRPr="00DC5FAE">
        <w:rPr>
          <w:rFonts w:ascii="Times New Roman" w:hAnsi="Times New Roman" w:cs="Times New Roman"/>
          <w:sz w:val="28"/>
          <w:szCs w:val="28"/>
        </w:rPr>
        <w:t xml:space="preserve"> trực tiếp nhận ý kiến chỉ đạo của Lãnh đạo </w:t>
      </w:r>
      <w:r w:rsidR="00165074" w:rsidRPr="00DC5FAE">
        <w:rPr>
          <w:rFonts w:ascii="Times New Roman" w:hAnsi="Times New Roman" w:cs="Times New Roman"/>
          <w:sz w:val="28"/>
          <w:szCs w:val="28"/>
        </w:rPr>
        <w:t>Ủy</w:t>
      </w:r>
      <w:r w:rsidRPr="00DC5FAE">
        <w:rPr>
          <w:rFonts w:ascii="Times New Roman" w:hAnsi="Times New Roman" w:cs="Times New Roman"/>
          <w:sz w:val="28"/>
          <w:szCs w:val="28"/>
        </w:rPr>
        <w:t xml:space="preserve"> ban nhân dân tỉnh và tổ chức thực hiện, báo cáo kết quả được phân công. </w:t>
      </w:r>
    </w:p>
    <w:p w:rsidR="0015477E" w:rsidRPr="00DC5FAE" w:rsidRDefault="0015477E" w:rsidP="00371807">
      <w:pPr>
        <w:spacing w:before="60" w:after="60"/>
        <w:ind w:firstLine="709"/>
        <w:jc w:val="both"/>
        <w:rPr>
          <w:rFonts w:ascii="Times New Roman" w:hAnsi="Times New Roman" w:cs="Times New Roman"/>
          <w:sz w:val="28"/>
          <w:szCs w:val="28"/>
        </w:rPr>
      </w:pPr>
      <w:r w:rsidRPr="00DC5FAE">
        <w:rPr>
          <w:rFonts w:ascii="Times New Roman" w:hAnsi="Times New Roman" w:cs="Times New Roman"/>
          <w:sz w:val="28"/>
          <w:szCs w:val="28"/>
        </w:rPr>
        <w:t>- Trước và sau khi triển khai thực hiện chủ trương, các văn bản có liên quan, Giám đốc Trung tâm</w:t>
      </w:r>
      <w:r w:rsidR="00701774">
        <w:rPr>
          <w:rFonts w:ascii="Times New Roman" w:hAnsi="Times New Roman" w:cs="Times New Roman"/>
          <w:sz w:val="28"/>
          <w:szCs w:val="28"/>
        </w:rPr>
        <w:t xml:space="preserve"> </w:t>
      </w:r>
      <w:r w:rsidR="00701774" w:rsidRPr="00DC5FAE">
        <w:rPr>
          <w:rFonts w:ascii="Times New Roman" w:hAnsi="Times New Roman" w:cs="Times New Roman"/>
          <w:sz w:val="28"/>
          <w:szCs w:val="28"/>
        </w:rPr>
        <w:t>Phát triển quỹ đất tỉnh</w:t>
      </w:r>
      <w:r w:rsidR="00701774">
        <w:rPr>
          <w:rFonts w:ascii="Times New Roman" w:hAnsi="Times New Roman" w:cs="Times New Roman"/>
          <w:sz w:val="28"/>
          <w:szCs w:val="28"/>
        </w:rPr>
        <w:t xml:space="preserve"> Bến Tre</w:t>
      </w:r>
      <w:r w:rsidRPr="00DC5FAE">
        <w:rPr>
          <w:rFonts w:ascii="Times New Roman" w:hAnsi="Times New Roman" w:cs="Times New Roman"/>
          <w:sz w:val="28"/>
          <w:szCs w:val="28"/>
        </w:rPr>
        <w:t xml:space="preserve"> báo cáo với Lãnh đạo </w:t>
      </w:r>
      <w:r w:rsidR="002B6B0A" w:rsidRPr="00DC5FAE">
        <w:rPr>
          <w:rFonts w:ascii="Times New Roman" w:hAnsi="Times New Roman" w:cs="Times New Roman"/>
          <w:sz w:val="28"/>
          <w:szCs w:val="28"/>
        </w:rPr>
        <w:t>Ủy</w:t>
      </w:r>
      <w:r w:rsidRPr="00DC5FAE">
        <w:rPr>
          <w:rFonts w:ascii="Times New Roman" w:hAnsi="Times New Roman" w:cs="Times New Roman"/>
          <w:sz w:val="28"/>
          <w:szCs w:val="28"/>
        </w:rPr>
        <w:t xml:space="preserve"> ban nhân dân tỉnh đề xuất xin ý kiến cụ thể để triển khai thực hiện. </w:t>
      </w:r>
    </w:p>
    <w:p w:rsidR="00ED7413" w:rsidRPr="00DC5FAE" w:rsidRDefault="0015477E" w:rsidP="00371807">
      <w:pPr>
        <w:pStyle w:val="NormalWeb"/>
        <w:shd w:val="clear" w:color="auto" w:fill="FFFFFF"/>
        <w:spacing w:before="60" w:beforeAutospacing="0" w:after="60" w:afterAutospacing="0"/>
        <w:ind w:firstLine="709"/>
        <w:jc w:val="both"/>
        <w:outlineLvl w:val="2"/>
        <w:rPr>
          <w:b/>
          <w:sz w:val="28"/>
          <w:szCs w:val="28"/>
        </w:rPr>
      </w:pPr>
      <w:r w:rsidRPr="00DC5FAE">
        <w:rPr>
          <w:b/>
          <w:sz w:val="28"/>
          <w:szCs w:val="28"/>
        </w:rPr>
        <w:t>2. Quan hệ giữa Trung tâm Phát triển quỹ đất tỉnh</w:t>
      </w:r>
      <w:r w:rsidR="00701774">
        <w:rPr>
          <w:b/>
          <w:sz w:val="28"/>
          <w:szCs w:val="28"/>
        </w:rPr>
        <w:t xml:space="preserve"> Bến Tre</w:t>
      </w:r>
      <w:r w:rsidRPr="00DC5FAE">
        <w:rPr>
          <w:b/>
          <w:sz w:val="28"/>
          <w:szCs w:val="28"/>
        </w:rPr>
        <w:t xml:space="preserve"> với </w:t>
      </w:r>
      <w:r w:rsidR="001855B5" w:rsidRPr="00DC5FAE">
        <w:rPr>
          <w:b/>
          <w:sz w:val="28"/>
          <w:szCs w:val="28"/>
        </w:rPr>
        <w:t>Ủy</w:t>
      </w:r>
      <w:r w:rsidRPr="00DC5FAE">
        <w:rPr>
          <w:b/>
          <w:sz w:val="28"/>
          <w:szCs w:val="28"/>
        </w:rPr>
        <w:t xml:space="preserve"> ban nhân dân thành phố, huyện và các Sở, ban ngành tỉnh</w:t>
      </w:r>
    </w:p>
    <w:p w:rsidR="00436B14" w:rsidRPr="00371807" w:rsidRDefault="0015477E" w:rsidP="00371807">
      <w:pPr>
        <w:pStyle w:val="NormalWeb"/>
        <w:shd w:val="clear" w:color="auto" w:fill="FFFFFF"/>
        <w:spacing w:before="60" w:beforeAutospacing="0" w:after="60" w:afterAutospacing="0"/>
        <w:ind w:firstLine="709"/>
        <w:jc w:val="both"/>
        <w:outlineLvl w:val="2"/>
        <w:rPr>
          <w:spacing w:val="-2"/>
        </w:rPr>
      </w:pPr>
      <w:r w:rsidRPr="00371807">
        <w:rPr>
          <w:spacing w:val="-2"/>
          <w:sz w:val="28"/>
          <w:szCs w:val="28"/>
        </w:rPr>
        <w:t>Trung tâm Phát triển quỹ đất tỉnh</w:t>
      </w:r>
      <w:r w:rsidR="00417E41" w:rsidRPr="00371807">
        <w:rPr>
          <w:spacing w:val="-2"/>
          <w:sz w:val="28"/>
          <w:szCs w:val="28"/>
        </w:rPr>
        <w:t xml:space="preserve"> Bến Tre</w:t>
      </w:r>
      <w:r w:rsidRPr="00371807">
        <w:rPr>
          <w:spacing w:val="-2"/>
          <w:sz w:val="28"/>
          <w:szCs w:val="28"/>
        </w:rPr>
        <w:t xml:space="preserve"> có trách nhiệm tham mưu trình </w:t>
      </w:r>
      <w:r w:rsidR="001855B5" w:rsidRPr="00371807">
        <w:rPr>
          <w:spacing w:val="-2"/>
          <w:sz w:val="28"/>
          <w:szCs w:val="28"/>
        </w:rPr>
        <w:t>Ủy</w:t>
      </w:r>
      <w:r w:rsidRPr="00371807">
        <w:rPr>
          <w:spacing w:val="-2"/>
          <w:sz w:val="28"/>
          <w:szCs w:val="28"/>
        </w:rPr>
        <w:t xml:space="preserve"> ban nhân dân tỉnh Bến Tre ban hành Quy chế phối hợp </w:t>
      </w:r>
      <w:r w:rsidRPr="00371807">
        <w:rPr>
          <w:spacing w:val="-2"/>
          <w:sz w:val="28"/>
          <w:szCs w:val="28"/>
          <w:shd w:val="clear" w:color="auto" w:fill="FFFFFF"/>
        </w:rPr>
        <w:t xml:space="preserve">thực hiện chức năng, nhiệm vụ giữa Trung tâm </w:t>
      </w:r>
      <w:r w:rsidR="001855B5" w:rsidRPr="00371807">
        <w:rPr>
          <w:spacing w:val="-2"/>
          <w:sz w:val="28"/>
          <w:szCs w:val="28"/>
          <w:shd w:val="clear" w:color="auto" w:fill="FFFFFF"/>
        </w:rPr>
        <w:t>P</w:t>
      </w:r>
      <w:r w:rsidRPr="00371807">
        <w:rPr>
          <w:spacing w:val="-2"/>
          <w:sz w:val="28"/>
          <w:szCs w:val="28"/>
          <w:shd w:val="clear" w:color="auto" w:fill="FFFFFF"/>
        </w:rPr>
        <w:t xml:space="preserve">hát triển quỹ đất tỉnh </w:t>
      </w:r>
      <w:r w:rsidR="00417E41" w:rsidRPr="00371807">
        <w:rPr>
          <w:spacing w:val="-2"/>
          <w:sz w:val="28"/>
          <w:szCs w:val="28"/>
          <w:shd w:val="clear" w:color="auto" w:fill="FFFFFF"/>
        </w:rPr>
        <w:t xml:space="preserve">Bến Tre </w:t>
      </w:r>
      <w:r w:rsidRPr="00371807">
        <w:rPr>
          <w:spacing w:val="-2"/>
          <w:sz w:val="28"/>
          <w:szCs w:val="28"/>
          <w:shd w:val="clear" w:color="auto" w:fill="FFFFFF"/>
        </w:rPr>
        <w:t>với Trung tâm Phát triển quỹ đất cấp huyện, cơ quan có chức năng quản lý đất đai, cơ quan tài chính và cơ quan, đơn vị khác có liên quan ở địa phương</w:t>
      </w:r>
      <w:r w:rsidR="00EC0A51" w:rsidRPr="00371807">
        <w:rPr>
          <w:spacing w:val="-2"/>
          <w:sz w:val="28"/>
          <w:szCs w:val="28"/>
          <w:shd w:val="clear" w:color="auto" w:fill="FFFFFF"/>
        </w:rPr>
        <w:t xml:space="preserve"> </w:t>
      </w:r>
      <w:r w:rsidR="00EC0A51" w:rsidRPr="00371807">
        <w:rPr>
          <w:spacing w:val="-2"/>
          <w:sz w:val="28"/>
          <w:szCs w:val="28"/>
        </w:rPr>
        <w:t xml:space="preserve">theo nguyên tắc quy định tại </w:t>
      </w:r>
      <w:bookmarkStart w:id="17" w:name="tc_4"/>
      <w:r w:rsidR="00EC0A51" w:rsidRPr="00371807">
        <w:rPr>
          <w:spacing w:val="-2"/>
          <w:sz w:val="28"/>
          <w:szCs w:val="28"/>
        </w:rPr>
        <w:t xml:space="preserve">khoản 6, Điều 13 Nghị định </w:t>
      </w:r>
      <w:r w:rsidR="00932BA4" w:rsidRPr="00371807">
        <w:rPr>
          <w:spacing w:val="-2"/>
          <w:sz w:val="28"/>
          <w:szCs w:val="28"/>
        </w:rPr>
        <w:t xml:space="preserve">số </w:t>
      </w:r>
      <w:r w:rsidR="00EC0A51" w:rsidRPr="00371807">
        <w:rPr>
          <w:spacing w:val="-2"/>
          <w:sz w:val="28"/>
          <w:szCs w:val="28"/>
        </w:rPr>
        <w:t>102/2024/NĐ-CP ngày 30/7/2024 của Chính phủ</w:t>
      </w:r>
      <w:bookmarkEnd w:id="17"/>
      <w:r w:rsidRPr="00371807">
        <w:rPr>
          <w:spacing w:val="-2"/>
          <w:sz w:val="28"/>
          <w:szCs w:val="28"/>
          <w:shd w:val="clear" w:color="auto" w:fill="FFFFFF"/>
        </w:rPr>
        <w:t>.</w:t>
      </w:r>
    </w:p>
    <w:p w:rsidR="00EC0A51" w:rsidRPr="00DC5FAE" w:rsidRDefault="00EF00F5" w:rsidP="00371807">
      <w:pPr>
        <w:spacing w:before="60" w:after="60"/>
        <w:rPr>
          <w:rFonts w:ascii="Times New Roman" w:eastAsia="Times New Roman" w:hAnsi="Times New Roman" w:cs="Times New Roman"/>
          <w:b/>
          <w:sz w:val="28"/>
          <w:szCs w:val="28"/>
        </w:rPr>
      </w:pPr>
      <w:r w:rsidRPr="00DC5FAE">
        <w:rPr>
          <w:rFonts w:ascii="Times New Roman" w:eastAsia="Times New Roman" w:hAnsi="Times New Roman" w:cs="Times New Roman"/>
          <w:b/>
          <w:sz w:val="28"/>
          <w:szCs w:val="28"/>
        </w:rPr>
        <w:t xml:space="preserve">PHẦN VII: </w:t>
      </w:r>
      <w:r w:rsidR="00EC0A51" w:rsidRPr="00DC5FAE">
        <w:rPr>
          <w:rFonts w:ascii="Times New Roman" w:eastAsia="Times New Roman" w:hAnsi="Times New Roman" w:cs="Times New Roman"/>
          <w:b/>
          <w:sz w:val="28"/>
          <w:szCs w:val="28"/>
        </w:rPr>
        <w:t>KIẾN NGHỊ</w:t>
      </w:r>
    </w:p>
    <w:p w:rsidR="007137CB" w:rsidRPr="00DC5FAE" w:rsidRDefault="007137CB" w:rsidP="00371807">
      <w:pPr>
        <w:spacing w:before="60" w:after="60"/>
        <w:ind w:firstLine="709"/>
        <w:jc w:val="both"/>
        <w:rPr>
          <w:rFonts w:ascii="Times New Roman" w:hAnsi="Times New Roman" w:cs="Times New Roman"/>
          <w:sz w:val="28"/>
          <w:szCs w:val="28"/>
          <w:lang w:val="de-DE"/>
        </w:rPr>
      </w:pPr>
      <w:r w:rsidRPr="00DC5FAE">
        <w:rPr>
          <w:rFonts w:ascii="Times New Roman" w:hAnsi="Times New Roman" w:cs="Times New Roman"/>
          <w:sz w:val="28"/>
          <w:szCs w:val="28"/>
          <w:lang w:val="de-DE"/>
        </w:rPr>
        <w:t xml:space="preserve">Trung tâm Phát triển quỹ đất tỉnh Bến Tre trực thuộc Sở Tài nguyên và Môi trường </w:t>
      </w:r>
      <w:r w:rsidR="00A838D8" w:rsidRPr="00DC5FAE">
        <w:rPr>
          <w:rFonts w:ascii="Times New Roman" w:hAnsi="Times New Roman" w:cs="Times New Roman"/>
          <w:sz w:val="28"/>
          <w:szCs w:val="28"/>
          <w:lang w:val="de-DE"/>
        </w:rPr>
        <w:t>có diện tích trụ sở khoản</w:t>
      </w:r>
      <w:r w:rsidR="00E81537">
        <w:rPr>
          <w:rFonts w:ascii="Times New Roman" w:hAnsi="Times New Roman" w:cs="Times New Roman"/>
          <w:sz w:val="28"/>
          <w:szCs w:val="28"/>
          <w:lang w:val="de-DE"/>
        </w:rPr>
        <w:t>g</w:t>
      </w:r>
      <w:r w:rsidR="00A838D8" w:rsidRPr="00DC5FAE">
        <w:rPr>
          <w:rFonts w:ascii="Times New Roman" w:hAnsi="Times New Roman" w:cs="Times New Roman"/>
          <w:sz w:val="28"/>
          <w:szCs w:val="28"/>
          <w:lang w:val="de-DE"/>
        </w:rPr>
        <w:t xml:space="preserve"> 273,6m</w:t>
      </w:r>
      <w:r w:rsidR="00A838D8" w:rsidRPr="00DC5FAE">
        <w:rPr>
          <w:rFonts w:ascii="Times New Roman" w:hAnsi="Times New Roman" w:cs="Times New Roman"/>
          <w:sz w:val="28"/>
          <w:szCs w:val="28"/>
          <w:vertAlign w:val="superscript"/>
          <w:lang w:val="de-DE"/>
        </w:rPr>
        <w:t>2</w:t>
      </w:r>
      <w:r w:rsidR="00A838D8" w:rsidRPr="00DC5FAE">
        <w:rPr>
          <w:rFonts w:ascii="Times New Roman" w:hAnsi="Times New Roman" w:cs="Times New Roman"/>
          <w:sz w:val="28"/>
          <w:szCs w:val="28"/>
          <w:lang w:val="de-DE"/>
        </w:rPr>
        <w:t xml:space="preserve">, với 03 phòng chức năng, 38 viên chức là khá chật, không đủ cho toàn bộ nhân sự nếu làm việc tại đơn vị. Với cơ cấu 05 phòng chức năng (nêu trên), Ban Giám đốc có 03 nhân sự như Đề án thành lập và chức năng nhiệm vụ theo quy định </w:t>
      </w:r>
      <w:r w:rsidR="00DA5795" w:rsidRPr="00DC5FAE">
        <w:rPr>
          <w:rFonts w:ascii="Times New Roman" w:hAnsi="Times New Roman" w:cs="Times New Roman"/>
          <w:sz w:val="28"/>
          <w:szCs w:val="28"/>
          <w:lang w:val="de-DE"/>
        </w:rPr>
        <w:t>tại Nghị định</w:t>
      </w:r>
      <w:r w:rsidR="00932BA4">
        <w:rPr>
          <w:rFonts w:ascii="Times New Roman" w:hAnsi="Times New Roman" w:cs="Times New Roman"/>
          <w:sz w:val="28"/>
          <w:szCs w:val="28"/>
          <w:lang w:val="de-DE"/>
        </w:rPr>
        <w:t xml:space="preserve"> số</w:t>
      </w:r>
      <w:r w:rsidR="00DA5795" w:rsidRPr="00DC5FAE">
        <w:rPr>
          <w:rFonts w:ascii="Times New Roman" w:hAnsi="Times New Roman" w:cs="Times New Roman"/>
          <w:sz w:val="28"/>
          <w:szCs w:val="28"/>
          <w:lang w:val="de-DE"/>
        </w:rPr>
        <w:t xml:space="preserve"> 102/2024/NĐ-CP ngày 30/7/2024 của Chính phủ;</w:t>
      </w:r>
      <w:r w:rsidR="00A838D8" w:rsidRPr="00DC5FAE">
        <w:rPr>
          <w:rFonts w:ascii="Times New Roman" w:hAnsi="Times New Roman" w:cs="Times New Roman"/>
          <w:sz w:val="28"/>
          <w:szCs w:val="28"/>
          <w:lang w:val="de-DE"/>
        </w:rPr>
        <w:t xml:space="preserve"> diện tích hiện tại của đơn vị, hoàn toàn không đủ để bố trí </w:t>
      </w:r>
      <w:r w:rsidR="00DA5795" w:rsidRPr="00DC5FAE">
        <w:rPr>
          <w:rFonts w:ascii="Times New Roman" w:hAnsi="Times New Roman" w:cs="Times New Roman"/>
          <w:sz w:val="28"/>
          <w:szCs w:val="28"/>
          <w:lang w:val="de-DE"/>
        </w:rPr>
        <w:t xml:space="preserve">diện tích </w:t>
      </w:r>
      <w:r w:rsidR="00A838D8" w:rsidRPr="00DC5FAE">
        <w:rPr>
          <w:rFonts w:ascii="Times New Roman" w:hAnsi="Times New Roman" w:cs="Times New Roman"/>
          <w:sz w:val="28"/>
          <w:szCs w:val="28"/>
          <w:lang w:val="de-DE"/>
        </w:rPr>
        <w:t>làm việc</w:t>
      </w:r>
      <w:r w:rsidR="00DA5795" w:rsidRPr="00DC5FAE">
        <w:rPr>
          <w:rFonts w:ascii="Times New Roman" w:hAnsi="Times New Roman" w:cs="Times New Roman"/>
          <w:sz w:val="28"/>
          <w:szCs w:val="28"/>
          <w:lang w:val="de-DE"/>
        </w:rPr>
        <w:t xml:space="preserve"> cho các phòng chức năng, phòng cho thành viên</w:t>
      </w:r>
      <w:r w:rsidR="00A838D8" w:rsidRPr="00DC5FAE">
        <w:rPr>
          <w:rFonts w:ascii="Times New Roman" w:hAnsi="Times New Roman" w:cs="Times New Roman"/>
          <w:sz w:val="28"/>
          <w:szCs w:val="28"/>
          <w:lang w:val="de-DE"/>
        </w:rPr>
        <w:t xml:space="preserve"> </w:t>
      </w:r>
      <w:r w:rsidR="00E81537">
        <w:rPr>
          <w:rFonts w:ascii="Times New Roman" w:hAnsi="Times New Roman" w:cs="Times New Roman"/>
          <w:sz w:val="28"/>
          <w:szCs w:val="28"/>
          <w:lang w:val="de-DE"/>
        </w:rPr>
        <w:t>B</w:t>
      </w:r>
      <w:r w:rsidR="00A838D8" w:rsidRPr="00DC5FAE">
        <w:rPr>
          <w:rFonts w:ascii="Times New Roman" w:hAnsi="Times New Roman" w:cs="Times New Roman"/>
          <w:sz w:val="28"/>
          <w:szCs w:val="28"/>
          <w:lang w:val="de-DE"/>
        </w:rPr>
        <w:t xml:space="preserve">an </w:t>
      </w:r>
      <w:r w:rsidR="00E81537">
        <w:rPr>
          <w:rFonts w:ascii="Times New Roman" w:hAnsi="Times New Roman" w:cs="Times New Roman"/>
          <w:sz w:val="28"/>
          <w:szCs w:val="28"/>
          <w:lang w:val="de-DE"/>
        </w:rPr>
        <w:t>G</w:t>
      </w:r>
      <w:r w:rsidR="00A838D8" w:rsidRPr="00DC5FAE">
        <w:rPr>
          <w:rFonts w:ascii="Times New Roman" w:hAnsi="Times New Roman" w:cs="Times New Roman"/>
          <w:sz w:val="28"/>
          <w:szCs w:val="28"/>
          <w:lang w:val="de-DE"/>
        </w:rPr>
        <w:t>iám đốc Trung tâm Phát triển quỹ đất tỉnh Bến Tre.</w:t>
      </w:r>
    </w:p>
    <w:p w:rsidR="000D2E4E" w:rsidRPr="00DC5FAE" w:rsidRDefault="000745AF" w:rsidP="00371807">
      <w:pPr>
        <w:pStyle w:val="t3"/>
        <w:spacing w:before="60" w:after="120" w:line="240" w:lineRule="auto"/>
        <w:ind w:firstLine="709"/>
        <w:rPr>
          <w:b w:val="0"/>
        </w:rPr>
      </w:pPr>
      <w:r w:rsidRPr="00DC5FAE">
        <w:rPr>
          <w:b w:val="0"/>
        </w:rPr>
        <w:t xml:space="preserve">Trên đây là Đề án thành lập Trung tâm Phát triển quỹ đất </w:t>
      </w:r>
      <w:r w:rsidR="00CC6AF4" w:rsidRPr="00DC5FAE">
        <w:rPr>
          <w:b w:val="0"/>
        </w:rPr>
        <w:t>tỉnh Bến Tre</w:t>
      </w:r>
      <w:r w:rsidRPr="00DC5FAE">
        <w:rPr>
          <w:b w:val="0"/>
        </w:rPr>
        <w:t xml:space="preserve"> trực thuộc Ủy ban nhân dân </w:t>
      </w:r>
      <w:r w:rsidR="00CC6AF4" w:rsidRPr="00DC5FAE">
        <w:rPr>
          <w:b w:val="0"/>
        </w:rPr>
        <w:t>tỉnh Bến Tre</w:t>
      </w:r>
      <w:r w:rsidR="00DA7843" w:rsidRPr="00DC5FAE">
        <w:rPr>
          <w:b w:val="0"/>
        </w:rPr>
        <w:t xml:space="preserve"> </w:t>
      </w:r>
      <w:r w:rsidR="00DA7843" w:rsidRPr="00DC5FAE">
        <w:rPr>
          <w:b w:val="0"/>
          <w:bCs/>
        </w:rPr>
        <w:t>trên cơ sở tổ chức lại Trung tâm Phát triển quỹ đất tỉnh Bến Tre thuộc Sở Tài nguyên và Môi trường</w:t>
      </w:r>
      <w:r w:rsidRPr="00DC5FAE">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D0659" w:rsidRPr="00DC5FAE" w:rsidTr="00CD0659">
        <w:tc>
          <w:tcPr>
            <w:tcW w:w="4644" w:type="dxa"/>
          </w:tcPr>
          <w:p w:rsidR="00CD0659" w:rsidRPr="00DC5FAE" w:rsidRDefault="00CD0659" w:rsidP="00CD0659">
            <w:pPr>
              <w:pStyle w:val="t3"/>
              <w:spacing w:line="240" w:lineRule="auto"/>
              <w:ind w:firstLine="0"/>
              <w:rPr>
                <w:i/>
                <w:sz w:val="24"/>
                <w:szCs w:val="24"/>
              </w:rPr>
            </w:pPr>
            <w:r w:rsidRPr="00DC5FAE">
              <w:rPr>
                <w:i/>
                <w:sz w:val="24"/>
                <w:szCs w:val="24"/>
              </w:rPr>
              <w:t>Nơi nhận:</w:t>
            </w:r>
          </w:p>
          <w:p w:rsidR="00CD0659" w:rsidRPr="00DC5FAE" w:rsidRDefault="00CD0659" w:rsidP="00CD0659">
            <w:pPr>
              <w:pStyle w:val="t3"/>
              <w:spacing w:line="240" w:lineRule="auto"/>
              <w:ind w:firstLine="0"/>
              <w:rPr>
                <w:b w:val="0"/>
                <w:sz w:val="22"/>
                <w:szCs w:val="22"/>
              </w:rPr>
            </w:pPr>
            <w:r w:rsidRPr="00DC5FAE">
              <w:rPr>
                <w:b w:val="0"/>
                <w:sz w:val="22"/>
                <w:szCs w:val="22"/>
              </w:rPr>
              <w:t xml:space="preserve">- </w:t>
            </w:r>
            <w:r w:rsidR="00D03BA0" w:rsidRPr="00DC5FAE">
              <w:rPr>
                <w:b w:val="0"/>
                <w:sz w:val="22"/>
                <w:szCs w:val="22"/>
              </w:rPr>
              <w:t>TT tỉnh ủy; TT HĐND tỉnh;</w:t>
            </w:r>
          </w:p>
          <w:p w:rsidR="00CD0659" w:rsidRPr="00DC5FAE" w:rsidRDefault="00CD0659" w:rsidP="00CD0659">
            <w:pPr>
              <w:pStyle w:val="t3"/>
              <w:spacing w:line="240" w:lineRule="auto"/>
              <w:ind w:firstLine="0"/>
              <w:rPr>
                <w:b w:val="0"/>
                <w:sz w:val="22"/>
                <w:szCs w:val="22"/>
              </w:rPr>
            </w:pPr>
            <w:r w:rsidRPr="00DC5FAE">
              <w:rPr>
                <w:b w:val="0"/>
                <w:sz w:val="22"/>
                <w:szCs w:val="22"/>
              </w:rPr>
              <w:t>- Chủ tịch UBND tỉnh (báo cáo);</w:t>
            </w:r>
          </w:p>
          <w:p w:rsidR="00CD0659" w:rsidRPr="00DC5FAE" w:rsidRDefault="00CD0659" w:rsidP="00CD0659">
            <w:pPr>
              <w:pStyle w:val="t3"/>
              <w:spacing w:line="240" w:lineRule="auto"/>
              <w:ind w:firstLine="0"/>
              <w:rPr>
                <w:b w:val="0"/>
                <w:sz w:val="22"/>
                <w:szCs w:val="22"/>
              </w:rPr>
            </w:pPr>
            <w:r w:rsidRPr="00DC5FAE">
              <w:rPr>
                <w:b w:val="0"/>
                <w:sz w:val="22"/>
                <w:szCs w:val="22"/>
              </w:rPr>
              <w:t>- Các PCT UBND tỉnh;</w:t>
            </w:r>
          </w:p>
          <w:p w:rsidR="00CD0659" w:rsidRPr="00DC5FAE" w:rsidRDefault="00CD0659" w:rsidP="00CD0659">
            <w:pPr>
              <w:pStyle w:val="t3"/>
              <w:spacing w:line="240" w:lineRule="auto"/>
              <w:ind w:firstLine="0"/>
              <w:rPr>
                <w:b w:val="0"/>
                <w:sz w:val="22"/>
                <w:szCs w:val="22"/>
              </w:rPr>
            </w:pPr>
            <w:r w:rsidRPr="00DC5FAE">
              <w:rPr>
                <w:b w:val="0"/>
                <w:sz w:val="22"/>
                <w:szCs w:val="22"/>
              </w:rPr>
              <w:t xml:space="preserve">- Chánh, các Phó CVP UBND tỉnh; </w:t>
            </w:r>
          </w:p>
          <w:p w:rsidR="00CD0659" w:rsidRPr="00DC5FAE" w:rsidRDefault="00CD0659" w:rsidP="00CD0659">
            <w:pPr>
              <w:pStyle w:val="t3"/>
              <w:spacing w:line="240" w:lineRule="auto"/>
              <w:ind w:firstLine="0"/>
              <w:rPr>
                <w:b w:val="0"/>
                <w:sz w:val="22"/>
                <w:szCs w:val="22"/>
              </w:rPr>
            </w:pPr>
            <w:r w:rsidRPr="00DC5FAE">
              <w:rPr>
                <w:b w:val="0"/>
                <w:sz w:val="22"/>
                <w:szCs w:val="22"/>
              </w:rPr>
              <w:t>- Các Sở: Nội vụ; TN&amp;MT; Tư pháp;</w:t>
            </w:r>
          </w:p>
          <w:p w:rsidR="00CD0659" w:rsidRPr="00DC5FAE" w:rsidRDefault="00CD0659" w:rsidP="00CD0659">
            <w:pPr>
              <w:pStyle w:val="t3"/>
              <w:spacing w:line="240" w:lineRule="auto"/>
              <w:ind w:firstLine="0"/>
              <w:rPr>
                <w:b w:val="0"/>
                <w:sz w:val="22"/>
                <w:szCs w:val="22"/>
              </w:rPr>
            </w:pPr>
            <w:r w:rsidRPr="00DC5FAE">
              <w:rPr>
                <w:b w:val="0"/>
                <w:sz w:val="22"/>
                <w:szCs w:val="22"/>
              </w:rPr>
              <w:t xml:space="preserve">- Phòng: TH, </w:t>
            </w:r>
            <w:r w:rsidR="00D03BA0" w:rsidRPr="00DC5FAE">
              <w:rPr>
                <w:b w:val="0"/>
                <w:sz w:val="22"/>
                <w:szCs w:val="22"/>
              </w:rPr>
              <w:t xml:space="preserve">TCĐT, </w:t>
            </w:r>
            <w:r w:rsidRPr="00DC5FAE">
              <w:rPr>
                <w:b w:val="0"/>
                <w:sz w:val="22"/>
                <w:szCs w:val="22"/>
              </w:rPr>
              <w:t>KT (theo dõi, phối hợp);</w:t>
            </w:r>
          </w:p>
          <w:p w:rsidR="00CD0659" w:rsidRPr="00DC5FAE" w:rsidRDefault="00CD0659" w:rsidP="00CD0659">
            <w:pPr>
              <w:pStyle w:val="t3"/>
              <w:spacing w:line="240" w:lineRule="auto"/>
              <w:ind w:firstLine="0"/>
              <w:rPr>
                <w:i/>
                <w:sz w:val="24"/>
                <w:szCs w:val="24"/>
              </w:rPr>
            </w:pPr>
            <w:r w:rsidRPr="00DC5FAE">
              <w:rPr>
                <w:b w:val="0"/>
                <w:sz w:val="22"/>
                <w:szCs w:val="22"/>
              </w:rPr>
              <w:t>- Lưu: VT.</w:t>
            </w:r>
          </w:p>
        </w:tc>
        <w:tc>
          <w:tcPr>
            <w:tcW w:w="4644" w:type="dxa"/>
          </w:tcPr>
          <w:p w:rsidR="00CD0659" w:rsidRPr="00DC5FAE" w:rsidRDefault="00CD0659" w:rsidP="00CD0659">
            <w:pPr>
              <w:pStyle w:val="t3"/>
              <w:spacing w:line="240" w:lineRule="auto"/>
              <w:ind w:firstLine="0"/>
              <w:jc w:val="center"/>
            </w:pPr>
            <w:r w:rsidRPr="00DC5FAE">
              <w:t>TM. ỦY BAN NHÂN DÂN</w:t>
            </w:r>
          </w:p>
          <w:p w:rsidR="00CD0659" w:rsidRPr="00DC5FAE" w:rsidRDefault="00CD0659" w:rsidP="00CD0659">
            <w:pPr>
              <w:pStyle w:val="t3"/>
              <w:spacing w:line="240" w:lineRule="auto"/>
              <w:ind w:firstLine="0"/>
              <w:jc w:val="center"/>
              <w:rPr>
                <w:b w:val="0"/>
              </w:rPr>
            </w:pPr>
            <w:r w:rsidRPr="00DC5FAE">
              <w:t>CHỦ TỊCH</w:t>
            </w:r>
          </w:p>
        </w:tc>
      </w:tr>
    </w:tbl>
    <w:p w:rsidR="00CD0659" w:rsidRPr="00DC5FAE" w:rsidRDefault="00CD0659" w:rsidP="00DA7843">
      <w:pPr>
        <w:pStyle w:val="t3"/>
        <w:spacing w:before="120" w:after="120" w:line="240" w:lineRule="auto"/>
        <w:ind w:firstLine="0"/>
        <w:rPr>
          <w:b w:val="0"/>
        </w:rPr>
      </w:pPr>
    </w:p>
    <w:sectPr w:rsidR="00CD0659" w:rsidRPr="00DC5FAE" w:rsidSect="00664311">
      <w:headerReference w:type="default" r:id="rId14"/>
      <w:headerReference w:type="first" r:id="rId1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3B" w:rsidRDefault="00D1213B" w:rsidP="0014110A">
      <w:r>
        <w:separator/>
      </w:r>
    </w:p>
  </w:endnote>
  <w:endnote w:type="continuationSeparator" w:id="0">
    <w:p w:rsidR="00D1213B" w:rsidRDefault="00D1213B" w:rsidP="001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f1">
    <w:altName w:val="Segoe Print"/>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3B" w:rsidRDefault="00D1213B" w:rsidP="0014110A">
      <w:r>
        <w:separator/>
      </w:r>
    </w:p>
  </w:footnote>
  <w:footnote w:type="continuationSeparator" w:id="0">
    <w:p w:rsidR="00D1213B" w:rsidRDefault="00D1213B" w:rsidP="00141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02192"/>
      <w:docPartObj>
        <w:docPartGallery w:val="Page Numbers (Top of Page)"/>
        <w:docPartUnique/>
      </w:docPartObj>
    </w:sdtPr>
    <w:sdtEndPr>
      <w:rPr>
        <w:rFonts w:ascii="Times New Roman" w:hAnsi="Times New Roman" w:cs="Times New Roman"/>
        <w:noProof/>
      </w:rPr>
    </w:sdtEndPr>
    <w:sdtContent>
      <w:p w:rsidR="006A73E3" w:rsidRPr="00A3540E" w:rsidRDefault="006A73E3">
        <w:pPr>
          <w:pStyle w:val="Header"/>
          <w:rPr>
            <w:rFonts w:ascii="Times New Roman" w:hAnsi="Times New Roman" w:cs="Times New Roman"/>
          </w:rPr>
        </w:pPr>
        <w:r w:rsidRPr="005F12AB">
          <w:rPr>
            <w:rFonts w:ascii="Times New Roman" w:hAnsi="Times New Roman" w:cs="Times New Roman"/>
            <w:sz w:val="26"/>
            <w:szCs w:val="26"/>
          </w:rPr>
          <w:fldChar w:fldCharType="begin"/>
        </w:r>
        <w:r w:rsidRPr="005F12AB">
          <w:rPr>
            <w:rFonts w:ascii="Times New Roman" w:hAnsi="Times New Roman" w:cs="Times New Roman"/>
            <w:sz w:val="26"/>
            <w:szCs w:val="26"/>
          </w:rPr>
          <w:instrText xml:space="preserve"> PAGE   \* MERGEFORMAT </w:instrText>
        </w:r>
        <w:r w:rsidRPr="005F12AB">
          <w:rPr>
            <w:rFonts w:ascii="Times New Roman" w:hAnsi="Times New Roman" w:cs="Times New Roman"/>
            <w:sz w:val="26"/>
            <w:szCs w:val="26"/>
          </w:rPr>
          <w:fldChar w:fldCharType="separate"/>
        </w:r>
        <w:r w:rsidR="00371807">
          <w:rPr>
            <w:rFonts w:ascii="Times New Roman" w:hAnsi="Times New Roman" w:cs="Times New Roman"/>
            <w:noProof/>
            <w:sz w:val="26"/>
            <w:szCs w:val="26"/>
          </w:rPr>
          <w:t>2</w:t>
        </w:r>
        <w:r w:rsidRPr="005F12AB">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E3" w:rsidRDefault="006A73E3">
    <w:pPr>
      <w:pStyle w:val="Header"/>
    </w:pPr>
  </w:p>
  <w:p w:rsidR="006A73E3" w:rsidRDefault="006A7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B1"/>
    <w:multiLevelType w:val="hybridMultilevel"/>
    <w:tmpl w:val="C598CBD2"/>
    <w:lvl w:ilvl="0" w:tplc="307ECEB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3776E5"/>
    <w:multiLevelType w:val="hybridMultilevel"/>
    <w:tmpl w:val="5AA0035C"/>
    <w:lvl w:ilvl="0" w:tplc="2F145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676081"/>
    <w:multiLevelType w:val="hybridMultilevel"/>
    <w:tmpl w:val="F666289A"/>
    <w:lvl w:ilvl="0" w:tplc="67F6A2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B52126"/>
    <w:multiLevelType w:val="hybridMultilevel"/>
    <w:tmpl w:val="4B5EA63A"/>
    <w:lvl w:ilvl="0" w:tplc="538C9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11B35"/>
    <w:multiLevelType w:val="hybridMultilevel"/>
    <w:tmpl w:val="CFD00946"/>
    <w:lvl w:ilvl="0" w:tplc="3A2E8230">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116F7E66"/>
    <w:multiLevelType w:val="hybridMultilevel"/>
    <w:tmpl w:val="3CCCC0D6"/>
    <w:lvl w:ilvl="0" w:tplc="C6B21C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96FF8"/>
    <w:multiLevelType w:val="hybridMultilevel"/>
    <w:tmpl w:val="54C6A3EA"/>
    <w:lvl w:ilvl="0" w:tplc="7DE4F4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36F07FE"/>
    <w:multiLevelType w:val="hybridMultilevel"/>
    <w:tmpl w:val="A616424E"/>
    <w:lvl w:ilvl="0" w:tplc="29C2681A">
      <w:start w:val="1"/>
      <w:numFmt w:val="lowerLetter"/>
      <w:lvlText w:val="%1)"/>
      <w:lvlJc w:val="left"/>
      <w:pPr>
        <w:ind w:left="1287" w:hanging="360"/>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D2D625A"/>
    <w:multiLevelType w:val="multilevel"/>
    <w:tmpl w:val="B3B81BD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E2152A8"/>
    <w:multiLevelType w:val="hybridMultilevel"/>
    <w:tmpl w:val="07B06106"/>
    <w:lvl w:ilvl="0" w:tplc="7DEC3C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35D3033"/>
    <w:multiLevelType w:val="hybridMultilevel"/>
    <w:tmpl w:val="3F70122A"/>
    <w:lvl w:ilvl="0" w:tplc="DF7E7894">
      <w:start w:val="1"/>
      <w:numFmt w:val="decimal"/>
      <w:lvlText w:val="%1."/>
      <w:lvlJc w:val="left"/>
      <w:pPr>
        <w:ind w:left="927" w:hanging="360"/>
      </w:pPr>
      <w:rPr>
        <w:rFonts w:eastAsiaTheme="majorEastAsia"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F47A7E"/>
    <w:multiLevelType w:val="hybridMultilevel"/>
    <w:tmpl w:val="BB901580"/>
    <w:lvl w:ilvl="0" w:tplc="5C0EE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D4064C"/>
    <w:multiLevelType w:val="hybridMultilevel"/>
    <w:tmpl w:val="28A8FEBA"/>
    <w:lvl w:ilvl="0" w:tplc="6B1EE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C834A5"/>
    <w:multiLevelType w:val="hybridMultilevel"/>
    <w:tmpl w:val="07547F3A"/>
    <w:lvl w:ilvl="0" w:tplc="13DA12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5"/>
  </w:num>
  <w:num w:numId="5">
    <w:abstractNumId w:val="3"/>
  </w:num>
  <w:num w:numId="6">
    <w:abstractNumId w:val="12"/>
  </w:num>
  <w:num w:numId="7">
    <w:abstractNumId w:val="8"/>
  </w:num>
  <w:num w:numId="8">
    <w:abstractNumId w:val="6"/>
  </w:num>
  <w:num w:numId="9">
    <w:abstractNumId w:val="13"/>
  </w:num>
  <w:num w:numId="10">
    <w:abstractNumId w:val="4"/>
  </w:num>
  <w:num w:numId="11">
    <w:abstractNumId w:val="7"/>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9A"/>
    <w:rsid w:val="0000018D"/>
    <w:rsid w:val="000012A7"/>
    <w:rsid w:val="00001A00"/>
    <w:rsid w:val="00003806"/>
    <w:rsid w:val="0000399F"/>
    <w:rsid w:val="00003EC4"/>
    <w:rsid w:val="00004B9A"/>
    <w:rsid w:val="00005067"/>
    <w:rsid w:val="000064F3"/>
    <w:rsid w:val="00006F74"/>
    <w:rsid w:val="00007F74"/>
    <w:rsid w:val="000148BF"/>
    <w:rsid w:val="00016297"/>
    <w:rsid w:val="00016299"/>
    <w:rsid w:val="0001736A"/>
    <w:rsid w:val="000178DF"/>
    <w:rsid w:val="00021060"/>
    <w:rsid w:val="00021396"/>
    <w:rsid w:val="00022061"/>
    <w:rsid w:val="0002394C"/>
    <w:rsid w:val="00023FA0"/>
    <w:rsid w:val="000250E1"/>
    <w:rsid w:val="00025146"/>
    <w:rsid w:val="000262BD"/>
    <w:rsid w:val="00027A67"/>
    <w:rsid w:val="000320D0"/>
    <w:rsid w:val="00032CFB"/>
    <w:rsid w:val="000330AF"/>
    <w:rsid w:val="00034B15"/>
    <w:rsid w:val="00035199"/>
    <w:rsid w:val="000358A1"/>
    <w:rsid w:val="000359D2"/>
    <w:rsid w:val="00035D10"/>
    <w:rsid w:val="0004080F"/>
    <w:rsid w:val="00045BEE"/>
    <w:rsid w:val="000462F1"/>
    <w:rsid w:val="000502CD"/>
    <w:rsid w:val="00052C81"/>
    <w:rsid w:val="00053850"/>
    <w:rsid w:val="00054979"/>
    <w:rsid w:val="000553C7"/>
    <w:rsid w:val="000554E3"/>
    <w:rsid w:val="00056621"/>
    <w:rsid w:val="00057603"/>
    <w:rsid w:val="00062667"/>
    <w:rsid w:val="00066325"/>
    <w:rsid w:val="00067ACC"/>
    <w:rsid w:val="00067AEA"/>
    <w:rsid w:val="00071DBC"/>
    <w:rsid w:val="000728EE"/>
    <w:rsid w:val="000745AF"/>
    <w:rsid w:val="00074EE6"/>
    <w:rsid w:val="00074F6D"/>
    <w:rsid w:val="00077EEC"/>
    <w:rsid w:val="000805CB"/>
    <w:rsid w:val="00080B7F"/>
    <w:rsid w:val="00081627"/>
    <w:rsid w:val="00081C22"/>
    <w:rsid w:val="00081E51"/>
    <w:rsid w:val="00083B50"/>
    <w:rsid w:val="00085E92"/>
    <w:rsid w:val="0008734E"/>
    <w:rsid w:val="00090298"/>
    <w:rsid w:val="000A0AC9"/>
    <w:rsid w:val="000A19F0"/>
    <w:rsid w:val="000A2D1F"/>
    <w:rsid w:val="000A3E2A"/>
    <w:rsid w:val="000A5099"/>
    <w:rsid w:val="000A59F7"/>
    <w:rsid w:val="000A5FEB"/>
    <w:rsid w:val="000A6B14"/>
    <w:rsid w:val="000A7D80"/>
    <w:rsid w:val="000B19E3"/>
    <w:rsid w:val="000B1BE8"/>
    <w:rsid w:val="000B1CAA"/>
    <w:rsid w:val="000B26F3"/>
    <w:rsid w:val="000B28EC"/>
    <w:rsid w:val="000B2E8B"/>
    <w:rsid w:val="000B3F1B"/>
    <w:rsid w:val="000B64AE"/>
    <w:rsid w:val="000C2349"/>
    <w:rsid w:val="000C654D"/>
    <w:rsid w:val="000C76EF"/>
    <w:rsid w:val="000D110F"/>
    <w:rsid w:val="000D2E4E"/>
    <w:rsid w:val="000D41CE"/>
    <w:rsid w:val="000D55DD"/>
    <w:rsid w:val="000D56B3"/>
    <w:rsid w:val="000D5F3D"/>
    <w:rsid w:val="000D7E9F"/>
    <w:rsid w:val="000E0A58"/>
    <w:rsid w:val="000E14F2"/>
    <w:rsid w:val="000E1698"/>
    <w:rsid w:val="000E1CDF"/>
    <w:rsid w:val="000E2C19"/>
    <w:rsid w:val="000E42B3"/>
    <w:rsid w:val="000E555D"/>
    <w:rsid w:val="000E64E5"/>
    <w:rsid w:val="000F16F5"/>
    <w:rsid w:val="000F18D0"/>
    <w:rsid w:val="000F21EB"/>
    <w:rsid w:val="000F2989"/>
    <w:rsid w:val="000F2FB6"/>
    <w:rsid w:val="000F3DA0"/>
    <w:rsid w:val="000F41B3"/>
    <w:rsid w:val="000F4F06"/>
    <w:rsid w:val="000F551C"/>
    <w:rsid w:val="000F5865"/>
    <w:rsid w:val="000F5C47"/>
    <w:rsid w:val="000F5FCD"/>
    <w:rsid w:val="000F7D4E"/>
    <w:rsid w:val="00100581"/>
    <w:rsid w:val="00101FD5"/>
    <w:rsid w:val="001021BF"/>
    <w:rsid w:val="00102DB9"/>
    <w:rsid w:val="001051B9"/>
    <w:rsid w:val="001063BE"/>
    <w:rsid w:val="001069D8"/>
    <w:rsid w:val="001103E4"/>
    <w:rsid w:val="001115FD"/>
    <w:rsid w:val="001116CE"/>
    <w:rsid w:val="0011174D"/>
    <w:rsid w:val="00112DF9"/>
    <w:rsid w:val="00113014"/>
    <w:rsid w:val="00114EB9"/>
    <w:rsid w:val="0011570F"/>
    <w:rsid w:val="00117694"/>
    <w:rsid w:val="00117D28"/>
    <w:rsid w:val="001223FF"/>
    <w:rsid w:val="00123B22"/>
    <w:rsid w:val="00124336"/>
    <w:rsid w:val="00124EC3"/>
    <w:rsid w:val="0012536A"/>
    <w:rsid w:val="00126D59"/>
    <w:rsid w:val="0012738C"/>
    <w:rsid w:val="00133B2B"/>
    <w:rsid w:val="00133C49"/>
    <w:rsid w:val="001369E6"/>
    <w:rsid w:val="00137279"/>
    <w:rsid w:val="001377D8"/>
    <w:rsid w:val="0014110A"/>
    <w:rsid w:val="00141D6E"/>
    <w:rsid w:val="001428F5"/>
    <w:rsid w:val="0014345A"/>
    <w:rsid w:val="00143817"/>
    <w:rsid w:val="00145F2F"/>
    <w:rsid w:val="001462A8"/>
    <w:rsid w:val="00147CA3"/>
    <w:rsid w:val="0015197F"/>
    <w:rsid w:val="00152117"/>
    <w:rsid w:val="001524AB"/>
    <w:rsid w:val="0015379B"/>
    <w:rsid w:val="0015477E"/>
    <w:rsid w:val="00157A01"/>
    <w:rsid w:val="00157DE7"/>
    <w:rsid w:val="00157E89"/>
    <w:rsid w:val="00161834"/>
    <w:rsid w:val="00163FCF"/>
    <w:rsid w:val="001645E3"/>
    <w:rsid w:val="00165074"/>
    <w:rsid w:val="00165687"/>
    <w:rsid w:val="00166D04"/>
    <w:rsid w:val="0016711D"/>
    <w:rsid w:val="0017036B"/>
    <w:rsid w:val="00170D61"/>
    <w:rsid w:val="00173C49"/>
    <w:rsid w:val="00173D94"/>
    <w:rsid w:val="00173FDF"/>
    <w:rsid w:val="0017425D"/>
    <w:rsid w:val="00174286"/>
    <w:rsid w:val="00174E71"/>
    <w:rsid w:val="0017616A"/>
    <w:rsid w:val="00176699"/>
    <w:rsid w:val="001805FB"/>
    <w:rsid w:val="00182E6C"/>
    <w:rsid w:val="0018381D"/>
    <w:rsid w:val="00183B05"/>
    <w:rsid w:val="00183CD7"/>
    <w:rsid w:val="001855B5"/>
    <w:rsid w:val="00186648"/>
    <w:rsid w:val="0018798B"/>
    <w:rsid w:val="001901F4"/>
    <w:rsid w:val="00190C2A"/>
    <w:rsid w:val="00195455"/>
    <w:rsid w:val="001A0AD5"/>
    <w:rsid w:val="001A38F9"/>
    <w:rsid w:val="001A4EAD"/>
    <w:rsid w:val="001A53C7"/>
    <w:rsid w:val="001A5E3D"/>
    <w:rsid w:val="001A65B8"/>
    <w:rsid w:val="001A785C"/>
    <w:rsid w:val="001B0BEA"/>
    <w:rsid w:val="001B170C"/>
    <w:rsid w:val="001B1B5C"/>
    <w:rsid w:val="001B21EB"/>
    <w:rsid w:val="001B359B"/>
    <w:rsid w:val="001B4E1A"/>
    <w:rsid w:val="001B5399"/>
    <w:rsid w:val="001B580F"/>
    <w:rsid w:val="001B5E1D"/>
    <w:rsid w:val="001B6090"/>
    <w:rsid w:val="001C0373"/>
    <w:rsid w:val="001C04F9"/>
    <w:rsid w:val="001C10B2"/>
    <w:rsid w:val="001C449D"/>
    <w:rsid w:val="001C4E97"/>
    <w:rsid w:val="001C5F6D"/>
    <w:rsid w:val="001D2459"/>
    <w:rsid w:val="001D3AAC"/>
    <w:rsid w:val="001D5B41"/>
    <w:rsid w:val="001D616A"/>
    <w:rsid w:val="001D6C37"/>
    <w:rsid w:val="001D7324"/>
    <w:rsid w:val="001E0E7C"/>
    <w:rsid w:val="001E1314"/>
    <w:rsid w:val="001E1C32"/>
    <w:rsid w:val="001E2843"/>
    <w:rsid w:val="001E2952"/>
    <w:rsid w:val="001E313E"/>
    <w:rsid w:val="001E4072"/>
    <w:rsid w:val="001E6B6A"/>
    <w:rsid w:val="001E7FCC"/>
    <w:rsid w:val="001F16BB"/>
    <w:rsid w:val="001F1760"/>
    <w:rsid w:val="001F25F6"/>
    <w:rsid w:val="001F2EE9"/>
    <w:rsid w:val="001F3564"/>
    <w:rsid w:val="001F4FA8"/>
    <w:rsid w:val="001F512B"/>
    <w:rsid w:val="001F555A"/>
    <w:rsid w:val="001F69D3"/>
    <w:rsid w:val="002003FC"/>
    <w:rsid w:val="00201E9F"/>
    <w:rsid w:val="002027B5"/>
    <w:rsid w:val="00202A21"/>
    <w:rsid w:val="00205B68"/>
    <w:rsid w:val="002066C4"/>
    <w:rsid w:val="00207250"/>
    <w:rsid w:val="00207828"/>
    <w:rsid w:val="002100A5"/>
    <w:rsid w:val="00211D08"/>
    <w:rsid w:val="002133DF"/>
    <w:rsid w:val="0021386D"/>
    <w:rsid w:val="00216F02"/>
    <w:rsid w:val="00220BC3"/>
    <w:rsid w:val="00221B88"/>
    <w:rsid w:val="002237E1"/>
    <w:rsid w:val="00224642"/>
    <w:rsid w:val="00224FD3"/>
    <w:rsid w:val="002267EE"/>
    <w:rsid w:val="00226C77"/>
    <w:rsid w:val="00226F51"/>
    <w:rsid w:val="00231D42"/>
    <w:rsid w:val="00232B0D"/>
    <w:rsid w:val="00232D99"/>
    <w:rsid w:val="00236096"/>
    <w:rsid w:val="00236959"/>
    <w:rsid w:val="002369BB"/>
    <w:rsid w:val="00240DD1"/>
    <w:rsid w:val="00241CD5"/>
    <w:rsid w:val="0024279F"/>
    <w:rsid w:val="0024505D"/>
    <w:rsid w:val="00245C42"/>
    <w:rsid w:val="00246A6C"/>
    <w:rsid w:val="00247766"/>
    <w:rsid w:val="00250138"/>
    <w:rsid w:val="00250CA1"/>
    <w:rsid w:val="002517E4"/>
    <w:rsid w:val="002528FD"/>
    <w:rsid w:val="00253CFE"/>
    <w:rsid w:val="00254B77"/>
    <w:rsid w:val="00256B92"/>
    <w:rsid w:val="002572E9"/>
    <w:rsid w:val="0026204C"/>
    <w:rsid w:val="00262881"/>
    <w:rsid w:val="00263CAF"/>
    <w:rsid w:val="00266561"/>
    <w:rsid w:val="002676ED"/>
    <w:rsid w:val="0026783C"/>
    <w:rsid w:val="00270129"/>
    <w:rsid w:val="00273BB2"/>
    <w:rsid w:val="00274446"/>
    <w:rsid w:val="002754A0"/>
    <w:rsid w:val="0027552A"/>
    <w:rsid w:val="00275CA0"/>
    <w:rsid w:val="00281092"/>
    <w:rsid w:val="00281098"/>
    <w:rsid w:val="002813D7"/>
    <w:rsid w:val="0028215A"/>
    <w:rsid w:val="0028262F"/>
    <w:rsid w:val="002834B1"/>
    <w:rsid w:val="00283BBF"/>
    <w:rsid w:val="00283D4D"/>
    <w:rsid w:val="00285006"/>
    <w:rsid w:val="00287615"/>
    <w:rsid w:val="002907F1"/>
    <w:rsid w:val="00293218"/>
    <w:rsid w:val="002945F6"/>
    <w:rsid w:val="00297859"/>
    <w:rsid w:val="00297BC6"/>
    <w:rsid w:val="002A3000"/>
    <w:rsid w:val="002A5097"/>
    <w:rsid w:val="002A5138"/>
    <w:rsid w:val="002A79E8"/>
    <w:rsid w:val="002A7AB6"/>
    <w:rsid w:val="002B0DCF"/>
    <w:rsid w:val="002B1C6A"/>
    <w:rsid w:val="002B52D4"/>
    <w:rsid w:val="002B5675"/>
    <w:rsid w:val="002B68A8"/>
    <w:rsid w:val="002B6B0A"/>
    <w:rsid w:val="002C0291"/>
    <w:rsid w:val="002C135A"/>
    <w:rsid w:val="002C366C"/>
    <w:rsid w:val="002C4583"/>
    <w:rsid w:val="002C571F"/>
    <w:rsid w:val="002D1CD6"/>
    <w:rsid w:val="002D1DCD"/>
    <w:rsid w:val="002D30B6"/>
    <w:rsid w:val="002D407A"/>
    <w:rsid w:val="002D41A9"/>
    <w:rsid w:val="002D46A3"/>
    <w:rsid w:val="002D5570"/>
    <w:rsid w:val="002D58D4"/>
    <w:rsid w:val="002D6BC2"/>
    <w:rsid w:val="002D6CBA"/>
    <w:rsid w:val="002D6E10"/>
    <w:rsid w:val="002D70E0"/>
    <w:rsid w:val="002D7480"/>
    <w:rsid w:val="002E0337"/>
    <w:rsid w:val="002E0E65"/>
    <w:rsid w:val="002E1705"/>
    <w:rsid w:val="002E5CD8"/>
    <w:rsid w:val="002E5ED4"/>
    <w:rsid w:val="002F165B"/>
    <w:rsid w:val="002F269F"/>
    <w:rsid w:val="002F4001"/>
    <w:rsid w:val="002F467A"/>
    <w:rsid w:val="002F5194"/>
    <w:rsid w:val="002F55A7"/>
    <w:rsid w:val="002F56A5"/>
    <w:rsid w:val="002F62C4"/>
    <w:rsid w:val="002F782B"/>
    <w:rsid w:val="0030139B"/>
    <w:rsid w:val="00301558"/>
    <w:rsid w:val="003016F5"/>
    <w:rsid w:val="00301C1B"/>
    <w:rsid w:val="00303285"/>
    <w:rsid w:val="00303305"/>
    <w:rsid w:val="00304583"/>
    <w:rsid w:val="00304984"/>
    <w:rsid w:val="003065C0"/>
    <w:rsid w:val="00310DE4"/>
    <w:rsid w:val="003116A8"/>
    <w:rsid w:val="00313DB3"/>
    <w:rsid w:val="00314419"/>
    <w:rsid w:val="00314938"/>
    <w:rsid w:val="003162D8"/>
    <w:rsid w:val="00316CFF"/>
    <w:rsid w:val="003202CF"/>
    <w:rsid w:val="0032069D"/>
    <w:rsid w:val="00320D08"/>
    <w:rsid w:val="00321BBD"/>
    <w:rsid w:val="003225E8"/>
    <w:rsid w:val="00322C02"/>
    <w:rsid w:val="003262ED"/>
    <w:rsid w:val="003266CF"/>
    <w:rsid w:val="003269A8"/>
    <w:rsid w:val="003316E9"/>
    <w:rsid w:val="00332048"/>
    <w:rsid w:val="00334CE0"/>
    <w:rsid w:val="00334FD5"/>
    <w:rsid w:val="003357AC"/>
    <w:rsid w:val="0033626F"/>
    <w:rsid w:val="0034095C"/>
    <w:rsid w:val="00340AD1"/>
    <w:rsid w:val="00342FBE"/>
    <w:rsid w:val="00343503"/>
    <w:rsid w:val="00343BCF"/>
    <w:rsid w:val="0034401C"/>
    <w:rsid w:val="003443C3"/>
    <w:rsid w:val="00344F92"/>
    <w:rsid w:val="00345651"/>
    <w:rsid w:val="003458BF"/>
    <w:rsid w:val="00345B75"/>
    <w:rsid w:val="00346EFC"/>
    <w:rsid w:val="003473D3"/>
    <w:rsid w:val="00347D9E"/>
    <w:rsid w:val="00351F65"/>
    <w:rsid w:val="00353478"/>
    <w:rsid w:val="00354980"/>
    <w:rsid w:val="00355063"/>
    <w:rsid w:val="003577ED"/>
    <w:rsid w:val="0036075D"/>
    <w:rsid w:val="003632E0"/>
    <w:rsid w:val="00363483"/>
    <w:rsid w:val="00363DDC"/>
    <w:rsid w:val="00364095"/>
    <w:rsid w:val="0036454E"/>
    <w:rsid w:val="0036477C"/>
    <w:rsid w:val="003649EA"/>
    <w:rsid w:val="00364E04"/>
    <w:rsid w:val="00365425"/>
    <w:rsid w:val="00366359"/>
    <w:rsid w:val="0037131B"/>
    <w:rsid w:val="00371537"/>
    <w:rsid w:val="00371807"/>
    <w:rsid w:val="00372151"/>
    <w:rsid w:val="0037479F"/>
    <w:rsid w:val="00374B79"/>
    <w:rsid w:val="00374D9F"/>
    <w:rsid w:val="003754C3"/>
    <w:rsid w:val="003773C2"/>
    <w:rsid w:val="00377763"/>
    <w:rsid w:val="0037779D"/>
    <w:rsid w:val="003803CE"/>
    <w:rsid w:val="00380F64"/>
    <w:rsid w:val="003817E6"/>
    <w:rsid w:val="003848C0"/>
    <w:rsid w:val="00385283"/>
    <w:rsid w:val="003854C7"/>
    <w:rsid w:val="00386CE2"/>
    <w:rsid w:val="0038743D"/>
    <w:rsid w:val="00387A43"/>
    <w:rsid w:val="00391242"/>
    <w:rsid w:val="00392E49"/>
    <w:rsid w:val="00393B21"/>
    <w:rsid w:val="00393EC3"/>
    <w:rsid w:val="003941D1"/>
    <w:rsid w:val="0039456F"/>
    <w:rsid w:val="003957C5"/>
    <w:rsid w:val="00395C0A"/>
    <w:rsid w:val="00396DDB"/>
    <w:rsid w:val="0039798D"/>
    <w:rsid w:val="00397CB8"/>
    <w:rsid w:val="003A0EF6"/>
    <w:rsid w:val="003A1EB0"/>
    <w:rsid w:val="003A4C3C"/>
    <w:rsid w:val="003A5E1F"/>
    <w:rsid w:val="003A5EA2"/>
    <w:rsid w:val="003B0DE2"/>
    <w:rsid w:val="003B11C6"/>
    <w:rsid w:val="003B1879"/>
    <w:rsid w:val="003B737E"/>
    <w:rsid w:val="003B773A"/>
    <w:rsid w:val="003B7EAF"/>
    <w:rsid w:val="003C14AC"/>
    <w:rsid w:val="003C36D8"/>
    <w:rsid w:val="003C3735"/>
    <w:rsid w:val="003C5464"/>
    <w:rsid w:val="003C6132"/>
    <w:rsid w:val="003C6D61"/>
    <w:rsid w:val="003C790B"/>
    <w:rsid w:val="003C7BD4"/>
    <w:rsid w:val="003D017A"/>
    <w:rsid w:val="003D07AC"/>
    <w:rsid w:val="003D0D03"/>
    <w:rsid w:val="003D329C"/>
    <w:rsid w:val="003D461C"/>
    <w:rsid w:val="003D4646"/>
    <w:rsid w:val="003D528B"/>
    <w:rsid w:val="003D6597"/>
    <w:rsid w:val="003D6C80"/>
    <w:rsid w:val="003E0277"/>
    <w:rsid w:val="003E16AC"/>
    <w:rsid w:val="003E187A"/>
    <w:rsid w:val="003E1CC1"/>
    <w:rsid w:val="003E2308"/>
    <w:rsid w:val="003E3B8E"/>
    <w:rsid w:val="003E540A"/>
    <w:rsid w:val="003E5D27"/>
    <w:rsid w:val="003E6F99"/>
    <w:rsid w:val="003E7EF0"/>
    <w:rsid w:val="003F02EE"/>
    <w:rsid w:val="003F25A6"/>
    <w:rsid w:val="003F286E"/>
    <w:rsid w:val="003F3320"/>
    <w:rsid w:val="003F541B"/>
    <w:rsid w:val="003F592D"/>
    <w:rsid w:val="00400177"/>
    <w:rsid w:val="004002DD"/>
    <w:rsid w:val="004006CD"/>
    <w:rsid w:val="00401EE6"/>
    <w:rsid w:val="004028AA"/>
    <w:rsid w:val="00403100"/>
    <w:rsid w:val="00403F7E"/>
    <w:rsid w:val="00404BE3"/>
    <w:rsid w:val="004056BD"/>
    <w:rsid w:val="004060FC"/>
    <w:rsid w:val="00406729"/>
    <w:rsid w:val="0040724D"/>
    <w:rsid w:val="004078E0"/>
    <w:rsid w:val="004100FF"/>
    <w:rsid w:val="00410645"/>
    <w:rsid w:val="00411420"/>
    <w:rsid w:val="00413149"/>
    <w:rsid w:val="00413439"/>
    <w:rsid w:val="00413D84"/>
    <w:rsid w:val="00414306"/>
    <w:rsid w:val="00415773"/>
    <w:rsid w:val="00416CB3"/>
    <w:rsid w:val="0041730E"/>
    <w:rsid w:val="004177F7"/>
    <w:rsid w:val="00417E41"/>
    <w:rsid w:val="00422082"/>
    <w:rsid w:val="0042426A"/>
    <w:rsid w:val="00424DEF"/>
    <w:rsid w:val="004254E3"/>
    <w:rsid w:val="00425C37"/>
    <w:rsid w:val="00427E13"/>
    <w:rsid w:val="004303D7"/>
    <w:rsid w:val="00430B62"/>
    <w:rsid w:val="00431E08"/>
    <w:rsid w:val="004366CB"/>
    <w:rsid w:val="00436B14"/>
    <w:rsid w:val="00437487"/>
    <w:rsid w:val="00440FA9"/>
    <w:rsid w:val="00442FC3"/>
    <w:rsid w:val="00444205"/>
    <w:rsid w:val="00444F53"/>
    <w:rsid w:val="0044538B"/>
    <w:rsid w:val="00445A65"/>
    <w:rsid w:val="00445B88"/>
    <w:rsid w:val="00446774"/>
    <w:rsid w:val="00446A1F"/>
    <w:rsid w:val="00447E79"/>
    <w:rsid w:val="00450880"/>
    <w:rsid w:val="004522E2"/>
    <w:rsid w:val="004526CF"/>
    <w:rsid w:val="004526D6"/>
    <w:rsid w:val="00452F45"/>
    <w:rsid w:val="00453781"/>
    <w:rsid w:val="004543C0"/>
    <w:rsid w:val="00457394"/>
    <w:rsid w:val="00460C23"/>
    <w:rsid w:val="00460F72"/>
    <w:rsid w:val="00461DDE"/>
    <w:rsid w:val="00462869"/>
    <w:rsid w:val="00463137"/>
    <w:rsid w:val="00463D59"/>
    <w:rsid w:val="004649C2"/>
    <w:rsid w:val="004649CA"/>
    <w:rsid w:val="0046644A"/>
    <w:rsid w:val="00466F76"/>
    <w:rsid w:val="0046765C"/>
    <w:rsid w:val="00467824"/>
    <w:rsid w:val="00467BFF"/>
    <w:rsid w:val="004700DB"/>
    <w:rsid w:val="0047143D"/>
    <w:rsid w:val="00472E50"/>
    <w:rsid w:val="004749A6"/>
    <w:rsid w:val="00475C99"/>
    <w:rsid w:val="00476644"/>
    <w:rsid w:val="00476C3C"/>
    <w:rsid w:val="004778A9"/>
    <w:rsid w:val="004814DB"/>
    <w:rsid w:val="00481D16"/>
    <w:rsid w:val="00482C17"/>
    <w:rsid w:val="00483343"/>
    <w:rsid w:val="00483A27"/>
    <w:rsid w:val="00484682"/>
    <w:rsid w:val="00484832"/>
    <w:rsid w:val="00484AFA"/>
    <w:rsid w:val="00485799"/>
    <w:rsid w:val="00485A6E"/>
    <w:rsid w:val="00485B63"/>
    <w:rsid w:val="00486822"/>
    <w:rsid w:val="00486A63"/>
    <w:rsid w:val="0048770D"/>
    <w:rsid w:val="0049113F"/>
    <w:rsid w:val="00491258"/>
    <w:rsid w:val="004921C2"/>
    <w:rsid w:val="004927E4"/>
    <w:rsid w:val="00493FD0"/>
    <w:rsid w:val="00494205"/>
    <w:rsid w:val="004947C4"/>
    <w:rsid w:val="00495A4E"/>
    <w:rsid w:val="00495AF0"/>
    <w:rsid w:val="00496949"/>
    <w:rsid w:val="00496BBD"/>
    <w:rsid w:val="00496F0E"/>
    <w:rsid w:val="00496FBD"/>
    <w:rsid w:val="004977D4"/>
    <w:rsid w:val="004A0F39"/>
    <w:rsid w:val="004A2158"/>
    <w:rsid w:val="004A32B6"/>
    <w:rsid w:val="004A363B"/>
    <w:rsid w:val="004A4237"/>
    <w:rsid w:val="004A4267"/>
    <w:rsid w:val="004A4801"/>
    <w:rsid w:val="004A63A0"/>
    <w:rsid w:val="004B13F5"/>
    <w:rsid w:val="004B16EB"/>
    <w:rsid w:val="004B519C"/>
    <w:rsid w:val="004B681D"/>
    <w:rsid w:val="004B7681"/>
    <w:rsid w:val="004C1AD9"/>
    <w:rsid w:val="004C2810"/>
    <w:rsid w:val="004C2C6F"/>
    <w:rsid w:val="004C3B63"/>
    <w:rsid w:val="004C3FDF"/>
    <w:rsid w:val="004C445A"/>
    <w:rsid w:val="004C61AA"/>
    <w:rsid w:val="004C766C"/>
    <w:rsid w:val="004D0547"/>
    <w:rsid w:val="004D1317"/>
    <w:rsid w:val="004D240E"/>
    <w:rsid w:val="004D2A18"/>
    <w:rsid w:val="004D4CD1"/>
    <w:rsid w:val="004D6508"/>
    <w:rsid w:val="004D6515"/>
    <w:rsid w:val="004D6B91"/>
    <w:rsid w:val="004D747B"/>
    <w:rsid w:val="004D795F"/>
    <w:rsid w:val="004E145E"/>
    <w:rsid w:val="004E1D0C"/>
    <w:rsid w:val="004E2168"/>
    <w:rsid w:val="004E3EA0"/>
    <w:rsid w:val="004E57EE"/>
    <w:rsid w:val="004E591D"/>
    <w:rsid w:val="004E62F3"/>
    <w:rsid w:val="004E6BE9"/>
    <w:rsid w:val="004F0089"/>
    <w:rsid w:val="004F4A92"/>
    <w:rsid w:val="004F5698"/>
    <w:rsid w:val="004F6AFB"/>
    <w:rsid w:val="004F760E"/>
    <w:rsid w:val="005018F1"/>
    <w:rsid w:val="005049DC"/>
    <w:rsid w:val="00505A27"/>
    <w:rsid w:val="005066F8"/>
    <w:rsid w:val="00506727"/>
    <w:rsid w:val="00506EE7"/>
    <w:rsid w:val="0051136F"/>
    <w:rsid w:val="00512134"/>
    <w:rsid w:val="005132C7"/>
    <w:rsid w:val="00513BF8"/>
    <w:rsid w:val="00513DAB"/>
    <w:rsid w:val="00514663"/>
    <w:rsid w:val="0051502C"/>
    <w:rsid w:val="00515444"/>
    <w:rsid w:val="0051645B"/>
    <w:rsid w:val="00516A17"/>
    <w:rsid w:val="005170D9"/>
    <w:rsid w:val="005209D7"/>
    <w:rsid w:val="00522142"/>
    <w:rsid w:val="0052221B"/>
    <w:rsid w:val="005228EA"/>
    <w:rsid w:val="00523A17"/>
    <w:rsid w:val="00526E26"/>
    <w:rsid w:val="00530FC7"/>
    <w:rsid w:val="0053208F"/>
    <w:rsid w:val="005320D1"/>
    <w:rsid w:val="005327B9"/>
    <w:rsid w:val="00534AB5"/>
    <w:rsid w:val="00537019"/>
    <w:rsid w:val="005407D3"/>
    <w:rsid w:val="00541EE8"/>
    <w:rsid w:val="00542FDE"/>
    <w:rsid w:val="00544466"/>
    <w:rsid w:val="0054457C"/>
    <w:rsid w:val="00544F81"/>
    <w:rsid w:val="005450DD"/>
    <w:rsid w:val="00545994"/>
    <w:rsid w:val="00546097"/>
    <w:rsid w:val="00546846"/>
    <w:rsid w:val="005503E4"/>
    <w:rsid w:val="00552227"/>
    <w:rsid w:val="005546CC"/>
    <w:rsid w:val="00555E3E"/>
    <w:rsid w:val="0055737F"/>
    <w:rsid w:val="005605D3"/>
    <w:rsid w:val="00562CED"/>
    <w:rsid w:val="00563A63"/>
    <w:rsid w:val="00564EC6"/>
    <w:rsid w:val="00566585"/>
    <w:rsid w:val="00566674"/>
    <w:rsid w:val="005677F4"/>
    <w:rsid w:val="00567EA6"/>
    <w:rsid w:val="00570945"/>
    <w:rsid w:val="005732C0"/>
    <w:rsid w:val="005744DF"/>
    <w:rsid w:val="005748F9"/>
    <w:rsid w:val="00574BA3"/>
    <w:rsid w:val="00581593"/>
    <w:rsid w:val="00582472"/>
    <w:rsid w:val="005827ED"/>
    <w:rsid w:val="00583006"/>
    <w:rsid w:val="0058300D"/>
    <w:rsid w:val="005839A6"/>
    <w:rsid w:val="0058520E"/>
    <w:rsid w:val="00585CB5"/>
    <w:rsid w:val="00590B3F"/>
    <w:rsid w:val="00590C87"/>
    <w:rsid w:val="00591F3E"/>
    <w:rsid w:val="00593992"/>
    <w:rsid w:val="00593A5B"/>
    <w:rsid w:val="00593EEA"/>
    <w:rsid w:val="00594723"/>
    <w:rsid w:val="005A00A8"/>
    <w:rsid w:val="005A016B"/>
    <w:rsid w:val="005B3079"/>
    <w:rsid w:val="005B4D2F"/>
    <w:rsid w:val="005B546D"/>
    <w:rsid w:val="005B702E"/>
    <w:rsid w:val="005B79F1"/>
    <w:rsid w:val="005C0653"/>
    <w:rsid w:val="005C0FF3"/>
    <w:rsid w:val="005C14D2"/>
    <w:rsid w:val="005C1EF5"/>
    <w:rsid w:val="005D0ED6"/>
    <w:rsid w:val="005D16DD"/>
    <w:rsid w:val="005D2DC7"/>
    <w:rsid w:val="005D5DA9"/>
    <w:rsid w:val="005D6F48"/>
    <w:rsid w:val="005D7CA3"/>
    <w:rsid w:val="005E06B5"/>
    <w:rsid w:val="005E2C7B"/>
    <w:rsid w:val="005E30F8"/>
    <w:rsid w:val="005E49B6"/>
    <w:rsid w:val="005E59CC"/>
    <w:rsid w:val="005F0194"/>
    <w:rsid w:val="005F12AB"/>
    <w:rsid w:val="005F34AD"/>
    <w:rsid w:val="005F37C8"/>
    <w:rsid w:val="005F3D77"/>
    <w:rsid w:val="005F4ADE"/>
    <w:rsid w:val="005F5539"/>
    <w:rsid w:val="005F5C75"/>
    <w:rsid w:val="005F5F2F"/>
    <w:rsid w:val="005F6468"/>
    <w:rsid w:val="005F7377"/>
    <w:rsid w:val="006001D1"/>
    <w:rsid w:val="006030FC"/>
    <w:rsid w:val="006044D7"/>
    <w:rsid w:val="00604921"/>
    <w:rsid w:val="00604E0A"/>
    <w:rsid w:val="00606AC1"/>
    <w:rsid w:val="00606CD6"/>
    <w:rsid w:val="0060742B"/>
    <w:rsid w:val="006078FC"/>
    <w:rsid w:val="00611016"/>
    <w:rsid w:val="00613957"/>
    <w:rsid w:val="00613993"/>
    <w:rsid w:val="006139B6"/>
    <w:rsid w:val="00614C37"/>
    <w:rsid w:val="00615176"/>
    <w:rsid w:val="006160C5"/>
    <w:rsid w:val="006169BD"/>
    <w:rsid w:val="006172B7"/>
    <w:rsid w:val="0062025C"/>
    <w:rsid w:val="006216AE"/>
    <w:rsid w:val="00622E44"/>
    <w:rsid w:val="00623D3F"/>
    <w:rsid w:val="00625957"/>
    <w:rsid w:val="00627559"/>
    <w:rsid w:val="00627E55"/>
    <w:rsid w:val="006302B8"/>
    <w:rsid w:val="00630D20"/>
    <w:rsid w:val="00633C75"/>
    <w:rsid w:val="006342BD"/>
    <w:rsid w:val="00636F01"/>
    <w:rsid w:val="0063743A"/>
    <w:rsid w:val="006375FF"/>
    <w:rsid w:val="0064157E"/>
    <w:rsid w:val="006424C7"/>
    <w:rsid w:val="00642B14"/>
    <w:rsid w:val="00642E56"/>
    <w:rsid w:val="0064319E"/>
    <w:rsid w:val="00643DB0"/>
    <w:rsid w:val="00643E4D"/>
    <w:rsid w:val="00644A90"/>
    <w:rsid w:val="00644F82"/>
    <w:rsid w:val="006457F9"/>
    <w:rsid w:val="006459C2"/>
    <w:rsid w:val="0064617F"/>
    <w:rsid w:val="006479DE"/>
    <w:rsid w:val="00651218"/>
    <w:rsid w:val="0065125A"/>
    <w:rsid w:val="00651D90"/>
    <w:rsid w:val="006526EC"/>
    <w:rsid w:val="00653250"/>
    <w:rsid w:val="00655633"/>
    <w:rsid w:val="0065581E"/>
    <w:rsid w:val="00656135"/>
    <w:rsid w:val="00660B15"/>
    <w:rsid w:val="00660D8C"/>
    <w:rsid w:val="0066178A"/>
    <w:rsid w:val="0066259B"/>
    <w:rsid w:val="006636C3"/>
    <w:rsid w:val="00664311"/>
    <w:rsid w:val="0066459B"/>
    <w:rsid w:val="00664BA1"/>
    <w:rsid w:val="0066534F"/>
    <w:rsid w:val="006658DB"/>
    <w:rsid w:val="006666B6"/>
    <w:rsid w:val="00667509"/>
    <w:rsid w:val="00674637"/>
    <w:rsid w:val="00675FE8"/>
    <w:rsid w:val="00680AA5"/>
    <w:rsid w:val="00681A17"/>
    <w:rsid w:val="00681D63"/>
    <w:rsid w:val="00682C3D"/>
    <w:rsid w:val="00684B8A"/>
    <w:rsid w:val="00685CCA"/>
    <w:rsid w:val="0068725E"/>
    <w:rsid w:val="006915C3"/>
    <w:rsid w:val="00692769"/>
    <w:rsid w:val="006931AB"/>
    <w:rsid w:val="00693E5C"/>
    <w:rsid w:val="0069432F"/>
    <w:rsid w:val="00695A98"/>
    <w:rsid w:val="0069663D"/>
    <w:rsid w:val="006A21F4"/>
    <w:rsid w:val="006A2A33"/>
    <w:rsid w:val="006A4417"/>
    <w:rsid w:val="006A4DB8"/>
    <w:rsid w:val="006A5ACF"/>
    <w:rsid w:val="006A5FDF"/>
    <w:rsid w:val="006A73E3"/>
    <w:rsid w:val="006A7C14"/>
    <w:rsid w:val="006A7CC3"/>
    <w:rsid w:val="006B4392"/>
    <w:rsid w:val="006B4A26"/>
    <w:rsid w:val="006B4B39"/>
    <w:rsid w:val="006C020F"/>
    <w:rsid w:val="006C0A5B"/>
    <w:rsid w:val="006C34E2"/>
    <w:rsid w:val="006C3CE3"/>
    <w:rsid w:val="006C65AB"/>
    <w:rsid w:val="006C7CCC"/>
    <w:rsid w:val="006D1A81"/>
    <w:rsid w:val="006D2461"/>
    <w:rsid w:val="006D27BD"/>
    <w:rsid w:val="006D2AB1"/>
    <w:rsid w:val="006D2D88"/>
    <w:rsid w:val="006D38D0"/>
    <w:rsid w:val="006D4EBB"/>
    <w:rsid w:val="006D65FB"/>
    <w:rsid w:val="006D727E"/>
    <w:rsid w:val="006D770C"/>
    <w:rsid w:val="006E02D5"/>
    <w:rsid w:val="006E18B3"/>
    <w:rsid w:val="006E2C74"/>
    <w:rsid w:val="006E327A"/>
    <w:rsid w:val="006E38C9"/>
    <w:rsid w:val="006E4562"/>
    <w:rsid w:val="006E6601"/>
    <w:rsid w:val="006F13AE"/>
    <w:rsid w:val="006F2711"/>
    <w:rsid w:val="006F3124"/>
    <w:rsid w:val="006F339C"/>
    <w:rsid w:val="006F507B"/>
    <w:rsid w:val="006F55BB"/>
    <w:rsid w:val="006F7888"/>
    <w:rsid w:val="006F7F15"/>
    <w:rsid w:val="00700094"/>
    <w:rsid w:val="0070014B"/>
    <w:rsid w:val="007012F6"/>
    <w:rsid w:val="0070136C"/>
    <w:rsid w:val="00701774"/>
    <w:rsid w:val="00704219"/>
    <w:rsid w:val="007042FA"/>
    <w:rsid w:val="00704AD1"/>
    <w:rsid w:val="00704D61"/>
    <w:rsid w:val="00707C93"/>
    <w:rsid w:val="00710311"/>
    <w:rsid w:val="00710315"/>
    <w:rsid w:val="0071206C"/>
    <w:rsid w:val="007136AC"/>
    <w:rsid w:val="0071372C"/>
    <w:rsid w:val="007137CB"/>
    <w:rsid w:val="007148E1"/>
    <w:rsid w:val="0071671E"/>
    <w:rsid w:val="00716B21"/>
    <w:rsid w:val="00720543"/>
    <w:rsid w:val="007226CB"/>
    <w:rsid w:val="00722F9C"/>
    <w:rsid w:val="007238EA"/>
    <w:rsid w:val="00724FA6"/>
    <w:rsid w:val="00725280"/>
    <w:rsid w:val="0072550E"/>
    <w:rsid w:val="007262A5"/>
    <w:rsid w:val="00726A19"/>
    <w:rsid w:val="00727864"/>
    <w:rsid w:val="00730038"/>
    <w:rsid w:val="00730E19"/>
    <w:rsid w:val="00732FD7"/>
    <w:rsid w:val="007345C0"/>
    <w:rsid w:val="00734D0E"/>
    <w:rsid w:val="0073531E"/>
    <w:rsid w:val="00737CC0"/>
    <w:rsid w:val="00740500"/>
    <w:rsid w:val="00740BCF"/>
    <w:rsid w:val="00741CF5"/>
    <w:rsid w:val="00742DE8"/>
    <w:rsid w:val="00743433"/>
    <w:rsid w:val="00744521"/>
    <w:rsid w:val="0074487B"/>
    <w:rsid w:val="007451C3"/>
    <w:rsid w:val="0075064E"/>
    <w:rsid w:val="00750774"/>
    <w:rsid w:val="00751B45"/>
    <w:rsid w:val="00751C2F"/>
    <w:rsid w:val="00752A1B"/>
    <w:rsid w:val="007556F4"/>
    <w:rsid w:val="00755BA1"/>
    <w:rsid w:val="00755FF9"/>
    <w:rsid w:val="00756084"/>
    <w:rsid w:val="007569E9"/>
    <w:rsid w:val="0076070C"/>
    <w:rsid w:val="00762787"/>
    <w:rsid w:val="0076379B"/>
    <w:rsid w:val="00764304"/>
    <w:rsid w:val="007645D2"/>
    <w:rsid w:val="00765B24"/>
    <w:rsid w:val="007675DA"/>
    <w:rsid w:val="00767D4C"/>
    <w:rsid w:val="00770CC7"/>
    <w:rsid w:val="00772048"/>
    <w:rsid w:val="00772F51"/>
    <w:rsid w:val="00773006"/>
    <w:rsid w:val="007730D8"/>
    <w:rsid w:val="0077370F"/>
    <w:rsid w:val="0077371B"/>
    <w:rsid w:val="00773B1B"/>
    <w:rsid w:val="00774048"/>
    <w:rsid w:val="0077554F"/>
    <w:rsid w:val="00776769"/>
    <w:rsid w:val="00777976"/>
    <w:rsid w:val="00777A11"/>
    <w:rsid w:val="00780B11"/>
    <w:rsid w:val="00781427"/>
    <w:rsid w:val="00781655"/>
    <w:rsid w:val="00782832"/>
    <w:rsid w:val="00786CF7"/>
    <w:rsid w:val="00786DA5"/>
    <w:rsid w:val="00790E72"/>
    <w:rsid w:val="00791953"/>
    <w:rsid w:val="0079345D"/>
    <w:rsid w:val="00793625"/>
    <w:rsid w:val="00794D96"/>
    <w:rsid w:val="007953F0"/>
    <w:rsid w:val="007975DA"/>
    <w:rsid w:val="007A0188"/>
    <w:rsid w:val="007A0D2C"/>
    <w:rsid w:val="007A0F4A"/>
    <w:rsid w:val="007A2CE5"/>
    <w:rsid w:val="007A3577"/>
    <w:rsid w:val="007A3D77"/>
    <w:rsid w:val="007A5CAF"/>
    <w:rsid w:val="007A674B"/>
    <w:rsid w:val="007B12C7"/>
    <w:rsid w:val="007B1EE9"/>
    <w:rsid w:val="007B2BF1"/>
    <w:rsid w:val="007B4C3B"/>
    <w:rsid w:val="007B5EA6"/>
    <w:rsid w:val="007B62AC"/>
    <w:rsid w:val="007B6DC1"/>
    <w:rsid w:val="007C0469"/>
    <w:rsid w:val="007C046E"/>
    <w:rsid w:val="007C0622"/>
    <w:rsid w:val="007C0D93"/>
    <w:rsid w:val="007C1AAE"/>
    <w:rsid w:val="007C1B67"/>
    <w:rsid w:val="007C1E0A"/>
    <w:rsid w:val="007C1FF1"/>
    <w:rsid w:val="007C2DA8"/>
    <w:rsid w:val="007C30A5"/>
    <w:rsid w:val="007C32E1"/>
    <w:rsid w:val="007C3E4D"/>
    <w:rsid w:val="007C434B"/>
    <w:rsid w:val="007C535C"/>
    <w:rsid w:val="007C56FC"/>
    <w:rsid w:val="007C7959"/>
    <w:rsid w:val="007C7DDA"/>
    <w:rsid w:val="007D0F76"/>
    <w:rsid w:val="007D2CBD"/>
    <w:rsid w:val="007D37DD"/>
    <w:rsid w:val="007D6B54"/>
    <w:rsid w:val="007D7F07"/>
    <w:rsid w:val="007E0C8E"/>
    <w:rsid w:val="007E0F36"/>
    <w:rsid w:val="007E61CA"/>
    <w:rsid w:val="007E63D1"/>
    <w:rsid w:val="007E77A6"/>
    <w:rsid w:val="007E79D7"/>
    <w:rsid w:val="007F0700"/>
    <w:rsid w:val="007F0AEE"/>
    <w:rsid w:val="007F206C"/>
    <w:rsid w:val="007F21A4"/>
    <w:rsid w:val="007F3A9C"/>
    <w:rsid w:val="007F4198"/>
    <w:rsid w:val="007F5DC1"/>
    <w:rsid w:val="007F642F"/>
    <w:rsid w:val="007F6C7F"/>
    <w:rsid w:val="007F6DE3"/>
    <w:rsid w:val="00803D59"/>
    <w:rsid w:val="008046D6"/>
    <w:rsid w:val="00806651"/>
    <w:rsid w:val="00807E81"/>
    <w:rsid w:val="008102E2"/>
    <w:rsid w:val="00810B49"/>
    <w:rsid w:val="00811243"/>
    <w:rsid w:val="00811E24"/>
    <w:rsid w:val="008135D9"/>
    <w:rsid w:val="00813A19"/>
    <w:rsid w:val="00816846"/>
    <w:rsid w:val="008174EE"/>
    <w:rsid w:val="00820333"/>
    <w:rsid w:val="00820759"/>
    <w:rsid w:val="008207DB"/>
    <w:rsid w:val="00821934"/>
    <w:rsid w:val="00821A57"/>
    <w:rsid w:val="00822A5B"/>
    <w:rsid w:val="00822A6B"/>
    <w:rsid w:val="00822BB0"/>
    <w:rsid w:val="008253DB"/>
    <w:rsid w:val="00825FF6"/>
    <w:rsid w:val="0082768D"/>
    <w:rsid w:val="0083090F"/>
    <w:rsid w:val="00830955"/>
    <w:rsid w:val="00830E83"/>
    <w:rsid w:val="00830F28"/>
    <w:rsid w:val="00831919"/>
    <w:rsid w:val="00833475"/>
    <w:rsid w:val="00834642"/>
    <w:rsid w:val="00835C15"/>
    <w:rsid w:val="00845A43"/>
    <w:rsid w:val="00845F03"/>
    <w:rsid w:val="008460C3"/>
    <w:rsid w:val="008474BD"/>
    <w:rsid w:val="008509B8"/>
    <w:rsid w:val="00850F95"/>
    <w:rsid w:val="00853379"/>
    <w:rsid w:val="00853853"/>
    <w:rsid w:val="008540BB"/>
    <w:rsid w:val="00854C03"/>
    <w:rsid w:val="00855053"/>
    <w:rsid w:val="00855697"/>
    <w:rsid w:val="008558F6"/>
    <w:rsid w:val="00855C46"/>
    <w:rsid w:val="00860D0D"/>
    <w:rsid w:val="00862E81"/>
    <w:rsid w:val="00863B95"/>
    <w:rsid w:val="00863E52"/>
    <w:rsid w:val="00864F61"/>
    <w:rsid w:val="00865223"/>
    <w:rsid w:val="0086530E"/>
    <w:rsid w:val="008653BD"/>
    <w:rsid w:val="00865F74"/>
    <w:rsid w:val="008665C8"/>
    <w:rsid w:val="008675BA"/>
    <w:rsid w:val="00867CC4"/>
    <w:rsid w:val="0087014B"/>
    <w:rsid w:val="008704A2"/>
    <w:rsid w:val="008717F3"/>
    <w:rsid w:val="00871E48"/>
    <w:rsid w:val="008727D7"/>
    <w:rsid w:val="008730D8"/>
    <w:rsid w:val="008736B1"/>
    <w:rsid w:val="00873977"/>
    <w:rsid w:val="0087499B"/>
    <w:rsid w:val="0087559D"/>
    <w:rsid w:val="008760B7"/>
    <w:rsid w:val="008820D5"/>
    <w:rsid w:val="00882F80"/>
    <w:rsid w:val="00883621"/>
    <w:rsid w:val="00886F58"/>
    <w:rsid w:val="00894121"/>
    <w:rsid w:val="00894514"/>
    <w:rsid w:val="00894B34"/>
    <w:rsid w:val="008958BA"/>
    <w:rsid w:val="0089649A"/>
    <w:rsid w:val="00896958"/>
    <w:rsid w:val="00896BE1"/>
    <w:rsid w:val="00897224"/>
    <w:rsid w:val="008A168E"/>
    <w:rsid w:val="008A3AFE"/>
    <w:rsid w:val="008A4DE8"/>
    <w:rsid w:val="008A747C"/>
    <w:rsid w:val="008B0783"/>
    <w:rsid w:val="008B1484"/>
    <w:rsid w:val="008B26AD"/>
    <w:rsid w:val="008B2A1C"/>
    <w:rsid w:val="008B2EEB"/>
    <w:rsid w:val="008B3BED"/>
    <w:rsid w:val="008B4C39"/>
    <w:rsid w:val="008B566B"/>
    <w:rsid w:val="008B6E4A"/>
    <w:rsid w:val="008B75C9"/>
    <w:rsid w:val="008B771D"/>
    <w:rsid w:val="008B7ED6"/>
    <w:rsid w:val="008C03B7"/>
    <w:rsid w:val="008C05CD"/>
    <w:rsid w:val="008C1ECB"/>
    <w:rsid w:val="008C4496"/>
    <w:rsid w:val="008C7F60"/>
    <w:rsid w:val="008D041C"/>
    <w:rsid w:val="008D2845"/>
    <w:rsid w:val="008D2E99"/>
    <w:rsid w:val="008D4028"/>
    <w:rsid w:val="008D498F"/>
    <w:rsid w:val="008E104C"/>
    <w:rsid w:val="008E1681"/>
    <w:rsid w:val="008E1932"/>
    <w:rsid w:val="008E20F7"/>
    <w:rsid w:val="008E5EAB"/>
    <w:rsid w:val="008E7500"/>
    <w:rsid w:val="008E7CE2"/>
    <w:rsid w:val="008F236D"/>
    <w:rsid w:val="008F591E"/>
    <w:rsid w:val="008F5C54"/>
    <w:rsid w:val="008F6C19"/>
    <w:rsid w:val="008F6D87"/>
    <w:rsid w:val="008F6EE9"/>
    <w:rsid w:val="008F7A64"/>
    <w:rsid w:val="009007FA"/>
    <w:rsid w:val="00901F5E"/>
    <w:rsid w:val="0090235F"/>
    <w:rsid w:val="0090253E"/>
    <w:rsid w:val="00902862"/>
    <w:rsid w:val="00902CC3"/>
    <w:rsid w:val="00907B32"/>
    <w:rsid w:val="00910433"/>
    <w:rsid w:val="00917055"/>
    <w:rsid w:val="009208C0"/>
    <w:rsid w:val="00920DA0"/>
    <w:rsid w:val="00921B1A"/>
    <w:rsid w:val="00924C07"/>
    <w:rsid w:val="0093024E"/>
    <w:rsid w:val="00930EE2"/>
    <w:rsid w:val="00931758"/>
    <w:rsid w:val="0093199C"/>
    <w:rsid w:val="00932BA4"/>
    <w:rsid w:val="00932F96"/>
    <w:rsid w:val="0093357C"/>
    <w:rsid w:val="009364B8"/>
    <w:rsid w:val="0093773F"/>
    <w:rsid w:val="00940C0E"/>
    <w:rsid w:val="00940D4D"/>
    <w:rsid w:val="00941514"/>
    <w:rsid w:val="00941B97"/>
    <w:rsid w:val="00941FAA"/>
    <w:rsid w:val="009436FF"/>
    <w:rsid w:val="00943A02"/>
    <w:rsid w:val="009458A2"/>
    <w:rsid w:val="00945A77"/>
    <w:rsid w:val="00946478"/>
    <w:rsid w:val="00947253"/>
    <w:rsid w:val="0094772D"/>
    <w:rsid w:val="0095015B"/>
    <w:rsid w:val="00950364"/>
    <w:rsid w:val="00950C64"/>
    <w:rsid w:val="00951FE7"/>
    <w:rsid w:val="00952114"/>
    <w:rsid w:val="009529C2"/>
    <w:rsid w:val="00953278"/>
    <w:rsid w:val="00954445"/>
    <w:rsid w:val="009609A2"/>
    <w:rsid w:val="00960C09"/>
    <w:rsid w:val="0096327E"/>
    <w:rsid w:val="009658A5"/>
    <w:rsid w:val="00965F32"/>
    <w:rsid w:val="00967AC6"/>
    <w:rsid w:val="0097226E"/>
    <w:rsid w:val="009734B6"/>
    <w:rsid w:val="009735D5"/>
    <w:rsid w:val="00977154"/>
    <w:rsid w:val="00980F03"/>
    <w:rsid w:val="0098517C"/>
    <w:rsid w:val="009858CB"/>
    <w:rsid w:val="00985D56"/>
    <w:rsid w:val="0098640B"/>
    <w:rsid w:val="00987A48"/>
    <w:rsid w:val="00990063"/>
    <w:rsid w:val="009904E5"/>
    <w:rsid w:val="009947D4"/>
    <w:rsid w:val="00995D17"/>
    <w:rsid w:val="009A0E8E"/>
    <w:rsid w:val="009A152D"/>
    <w:rsid w:val="009A19BE"/>
    <w:rsid w:val="009A1E15"/>
    <w:rsid w:val="009A2CF0"/>
    <w:rsid w:val="009A5D24"/>
    <w:rsid w:val="009A5E1C"/>
    <w:rsid w:val="009A6739"/>
    <w:rsid w:val="009A6905"/>
    <w:rsid w:val="009B06CC"/>
    <w:rsid w:val="009B0FEF"/>
    <w:rsid w:val="009B10C2"/>
    <w:rsid w:val="009B1C5C"/>
    <w:rsid w:val="009B241F"/>
    <w:rsid w:val="009B2E4B"/>
    <w:rsid w:val="009B3063"/>
    <w:rsid w:val="009B561E"/>
    <w:rsid w:val="009B5A61"/>
    <w:rsid w:val="009B6089"/>
    <w:rsid w:val="009B79D6"/>
    <w:rsid w:val="009B7ACF"/>
    <w:rsid w:val="009B7CE3"/>
    <w:rsid w:val="009C027A"/>
    <w:rsid w:val="009C115D"/>
    <w:rsid w:val="009C1C3F"/>
    <w:rsid w:val="009C4D79"/>
    <w:rsid w:val="009C5BEC"/>
    <w:rsid w:val="009C7799"/>
    <w:rsid w:val="009D2789"/>
    <w:rsid w:val="009D2EA9"/>
    <w:rsid w:val="009D364A"/>
    <w:rsid w:val="009D4746"/>
    <w:rsid w:val="009D487A"/>
    <w:rsid w:val="009D638E"/>
    <w:rsid w:val="009D671E"/>
    <w:rsid w:val="009D686B"/>
    <w:rsid w:val="009E1A8A"/>
    <w:rsid w:val="009E1DAE"/>
    <w:rsid w:val="009E3C62"/>
    <w:rsid w:val="009E587F"/>
    <w:rsid w:val="009E6823"/>
    <w:rsid w:val="009E7372"/>
    <w:rsid w:val="009F241E"/>
    <w:rsid w:val="009F2D4F"/>
    <w:rsid w:val="009F4557"/>
    <w:rsid w:val="009F48BF"/>
    <w:rsid w:val="009F665F"/>
    <w:rsid w:val="009F762F"/>
    <w:rsid w:val="00A000C7"/>
    <w:rsid w:val="00A00648"/>
    <w:rsid w:val="00A01C65"/>
    <w:rsid w:val="00A01EBA"/>
    <w:rsid w:val="00A02658"/>
    <w:rsid w:val="00A02D1B"/>
    <w:rsid w:val="00A032D9"/>
    <w:rsid w:val="00A0378F"/>
    <w:rsid w:val="00A0460A"/>
    <w:rsid w:val="00A059B2"/>
    <w:rsid w:val="00A05DFB"/>
    <w:rsid w:val="00A1064A"/>
    <w:rsid w:val="00A10ABE"/>
    <w:rsid w:val="00A1345C"/>
    <w:rsid w:val="00A1385A"/>
    <w:rsid w:val="00A139D5"/>
    <w:rsid w:val="00A1435E"/>
    <w:rsid w:val="00A1460A"/>
    <w:rsid w:val="00A15775"/>
    <w:rsid w:val="00A15D47"/>
    <w:rsid w:val="00A163A9"/>
    <w:rsid w:val="00A20793"/>
    <w:rsid w:val="00A21B11"/>
    <w:rsid w:val="00A23629"/>
    <w:rsid w:val="00A23D35"/>
    <w:rsid w:val="00A24066"/>
    <w:rsid w:val="00A266E5"/>
    <w:rsid w:val="00A26C1C"/>
    <w:rsid w:val="00A27071"/>
    <w:rsid w:val="00A30F55"/>
    <w:rsid w:val="00A31031"/>
    <w:rsid w:val="00A313D9"/>
    <w:rsid w:val="00A31FAE"/>
    <w:rsid w:val="00A32694"/>
    <w:rsid w:val="00A32F1C"/>
    <w:rsid w:val="00A33456"/>
    <w:rsid w:val="00A3465F"/>
    <w:rsid w:val="00A34D91"/>
    <w:rsid w:val="00A3540E"/>
    <w:rsid w:val="00A35569"/>
    <w:rsid w:val="00A356D5"/>
    <w:rsid w:val="00A3642C"/>
    <w:rsid w:val="00A374A7"/>
    <w:rsid w:val="00A41529"/>
    <w:rsid w:val="00A41976"/>
    <w:rsid w:val="00A41D68"/>
    <w:rsid w:val="00A42C8E"/>
    <w:rsid w:val="00A42E92"/>
    <w:rsid w:val="00A43483"/>
    <w:rsid w:val="00A4444F"/>
    <w:rsid w:val="00A44DB1"/>
    <w:rsid w:val="00A46264"/>
    <w:rsid w:val="00A5131C"/>
    <w:rsid w:val="00A55900"/>
    <w:rsid w:val="00A56CE3"/>
    <w:rsid w:val="00A57142"/>
    <w:rsid w:val="00A57F43"/>
    <w:rsid w:val="00A63F9B"/>
    <w:rsid w:val="00A6423A"/>
    <w:rsid w:val="00A67631"/>
    <w:rsid w:val="00A67D6E"/>
    <w:rsid w:val="00A7159A"/>
    <w:rsid w:val="00A71AAB"/>
    <w:rsid w:val="00A71DB1"/>
    <w:rsid w:val="00A72C22"/>
    <w:rsid w:val="00A74C7B"/>
    <w:rsid w:val="00A75D3A"/>
    <w:rsid w:val="00A7680A"/>
    <w:rsid w:val="00A7754E"/>
    <w:rsid w:val="00A777CA"/>
    <w:rsid w:val="00A778B1"/>
    <w:rsid w:val="00A8031E"/>
    <w:rsid w:val="00A82768"/>
    <w:rsid w:val="00A838D8"/>
    <w:rsid w:val="00A84AAD"/>
    <w:rsid w:val="00A85420"/>
    <w:rsid w:val="00A86FD8"/>
    <w:rsid w:val="00A95647"/>
    <w:rsid w:val="00A96D91"/>
    <w:rsid w:val="00A97639"/>
    <w:rsid w:val="00AA243F"/>
    <w:rsid w:val="00AA2A00"/>
    <w:rsid w:val="00AA2E48"/>
    <w:rsid w:val="00AA375C"/>
    <w:rsid w:val="00AA6E0A"/>
    <w:rsid w:val="00AA6F1F"/>
    <w:rsid w:val="00AA7171"/>
    <w:rsid w:val="00AA7C9B"/>
    <w:rsid w:val="00AB0E6C"/>
    <w:rsid w:val="00AB25F4"/>
    <w:rsid w:val="00AB55BF"/>
    <w:rsid w:val="00AB6B9B"/>
    <w:rsid w:val="00AB7BEF"/>
    <w:rsid w:val="00AC08FA"/>
    <w:rsid w:val="00AC1483"/>
    <w:rsid w:val="00AC39FC"/>
    <w:rsid w:val="00AC5A9A"/>
    <w:rsid w:val="00AC5E2E"/>
    <w:rsid w:val="00AD0C0C"/>
    <w:rsid w:val="00AD365B"/>
    <w:rsid w:val="00AD3F0C"/>
    <w:rsid w:val="00AD46D4"/>
    <w:rsid w:val="00AD5243"/>
    <w:rsid w:val="00AD5878"/>
    <w:rsid w:val="00AD63CB"/>
    <w:rsid w:val="00AD6C57"/>
    <w:rsid w:val="00AD7E12"/>
    <w:rsid w:val="00AE04AB"/>
    <w:rsid w:val="00AE0F11"/>
    <w:rsid w:val="00AE5686"/>
    <w:rsid w:val="00AE7CB1"/>
    <w:rsid w:val="00AF115F"/>
    <w:rsid w:val="00AF15E4"/>
    <w:rsid w:val="00AF35DB"/>
    <w:rsid w:val="00AF43DF"/>
    <w:rsid w:val="00AF5ED1"/>
    <w:rsid w:val="00AF7C18"/>
    <w:rsid w:val="00B01254"/>
    <w:rsid w:val="00B01320"/>
    <w:rsid w:val="00B0142F"/>
    <w:rsid w:val="00B04660"/>
    <w:rsid w:val="00B04AB8"/>
    <w:rsid w:val="00B05663"/>
    <w:rsid w:val="00B0588D"/>
    <w:rsid w:val="00B07D08"/>
    <w:rsid w:val="00B11123"/>
    <w:rsid w:val="00B127D8"/>
    <w:rsid w:val="00B12C43"/>
    <w:rsid w:val="00B12D8F"/>
    <w:rsid w:val="00B136B6"/>
    <w:rsid w:val="00B13AB4"/>
    <w:rsid w:val="00B17C55"/>
    <w:rsid w:val="00B216FA"/>
    <w:rsid w:val="00B2281B"/>
    <w:rsid w:val="00B2282C"/>
    <w:rsid w:val="00B23C77"/>
    <w:rsid w:val="00B25136"/>
    <w:rsid w:val="00B2527E"/>
    <w:rsid w:val="00B274EC"/>
    <w:rsid w:val="00B3004D"/>
    <w:rsid w:val="00B31C9F"/>
    <w:rsid w:val="00B33E78"/>
    <w:rsid w:val="00B3405E"/>
    <w:rsid w:val="00B3666E"/>
    <w:rsid w:val="00B37DDB"/>
    <w:rsid w:val="00B4195F"/>
    <w:rsid w:val="00B42AC9"/>
    <w:rsid w:val="00B42D36"/>
    <w:rsid w:val="00B445A8"/>
    <w:rsid w:val="00B45A6A"/>
    <w:rsid w:val="00B45F78"/>
    <w:rsid w:val="00B46BC7"/>
    <w:rsid w:val="00B47BD7"/>
    <w:rsid w:val="00B553D9"/>
    <w:rsid w:val="00B55D74"/>
    <w:rsid w:val="00B55D9A"/>
    <w:rsid w:val="00B55F01"/>
    <w:rsid w:val="00B5663D"/>
    <w:rsid w:val="00B56937"/>
    <w:rsid w:val="00B5737F"/>
    <w:rsid w:val="00B575D9"/>
    <w:rsid w:val="00B5773C"/>
    <w:rsid w:val="00B61521"/>
    <w:rsid w:val="00B61728"/>
    <w:rsid w:val="00B6203E"/>
    <w:rsid w:val="00B70A33"/>
    <w:rsid w:val="00B70C6C"/>
    <w:rsid w:val="00B72B3C"/>
    <w:rsid w:val="00B739CC"/>
    <w:rsid w:val="00B74060"/>
    <w:rsid w:val="00B741A8"/>
    <w:rsid w:val="00B74FAA"/>
    <w:rsid w:val="00B76218"/>
    <w:rsid w:val="00B76877"/>
    <w:rsid w:val="00B77B4E"/>
    <w:rsid w:val="00B80323"/>
    <w:rsid w:val="00B8032F"/>
    <w:rsid w:val="00B8057E"/>
    <w:rsid w:val="00B82CF9"/>
    <w:rsid w:val="00B83134"/>
    <w:rsid w:val="00B84D82"/>
    <w:rsid w:val="00B85512"/>
    <w:rsid w:val="00B85C91"/>
    <w:rsid w:val="00B86C19"/>
    <w:rsid w:val="00B919C7"/>
    <w:rsid w:val="00B92231"/>
    <w:rsid w:val="00B9535E"/>
    <w:rsid w:val="00B95996"/>
    <w:rsid w:val="00B95FA1"/>
    <w:rsid w:val="00B9658A"/>
    <w:rsid w:val="00B97290"/>
    <w:rsid w:val="00B97731"/>
    <w:rsid w:val="00BA2A1E"/>
    <w:rsid w:val="00BA394B"/>
    <w:rsid w:val="00BA3D80"/>
    <w:rsid w:val="00BA455B"/>
    <w:rsid w:val="00BA5887"/>
    <w:rsid w:val="00BA643D"/>
    <w:rsid w:val="00BB146C"/>
    <w:rsid w:val="00BB2E31"/>
    <w:rsid w:val="00BB4BA1"/>
    <w:rsid w:val="00BB5B4B"/>
    <w:rsid w:val="00BB647B"/>
    <w:rsid w:val="00BB70A9"/>
    <w:rsid w:val="00BB767B"/>
    <w:rsid w:val="00BB76E9"/>
    <w:rsid w:val="00BB7B7E"/>
    <w:rsid w:val="00BC065C"/>
    <w:rsid w:val="00BC2F3B"/>
    <w:rsid w:val="00BC4C71"/>
    <w:rsid w:val="00BC56FF"/>
    <w:rsid w:val="00BC6134"/>
    <w:rsid w:val="00BC62BE"/>
    <w:rsid w:val="00BC7120"/>
    <w:rsid w:val="00BD0726"/>
    <w:rsid w:val="00BD0E54"/>
    <w:rsid w:val="00BD22A2"/>
    <w:rsid w:val="00BD53F3"/>
    <w:rsid w:val="00BD69A4"/>
    <w:rsid w:val="00BE001B"/>
    <w:rsid w:val="00BE0624"/>
    <w:rsid w:val="00BE128A"/>
    <w:rsid w:val="00BE1487"/>
    <w:rsid w:val="00BE1612"/>
    <w:rsid w:val="00BE1BD8"/>
    <w:rsid w:val="00BE38E2"/>
    <w:rsid w:val="00BE3C62"/>
    <w:rsid w:val="00BE47CD"/>
    <w:rsid w:val="00BE699E"/>
    <w:rsid w:val="00BE733A"/>
    <w:rsid w:val="00BF1454"/>
    <w:rsid w:val="00BF1E74"/>
    <w:rsid w:val="00BF4027"/>
    <w:rsid w:val="00BF50D5"/>
    <w:rsid w:val="00BF53A3"/>
    <w:rsid w:val="00BF65E4"/>
    <w:rsid w:val="00BF77FE"/>
    <w:rsid w:val="00C00F96"/>
    <w:rsid w:val="00C0180D"/>
    <w:rsid w:val="00C01A13"/>
    <w:rsid w:val="00C02190"/>
    <w:rsid w:val="00C0253C"/>
    <w:rsid w:val="00C05463"/>
    <w:rsid w:val="00C07295"/>
    <w:rsid w:val="00C112DD"/>
    <w:rsid w:val="00C11925"/>
    <w:rsid w:val="00C11AFF"/>
    <w:rsid w:val="00C12824"/>
    <w:rsid w:val="00C14A40"/>
    <w:rsid w:val="00C1571E"/>
    <w:rsid w:val="00C15CCA"/>
    <w:rsid w:val="00C16E27"/>
    <w:rsid w:val="00C21905"/>
    <w:rsid w:val="00C22B53"/>
    <w:rsid w:val="00C22CDC"/>
    <w:rsid w:val="00C250CF"/>
    <w:rsid w:val="00C27D64"/>
    <w:rsid w:val="00C3063C"/>
    <w:rsid w:val="00C31300"/>
    <w:rsid w:val="00C31A0B"/>
    <w:rsid w:val="00C32A8D"/>
    <w:rsid w:val="00C33521"/>
    <w:rsid w:val="00C34138"/>
    <w:rsid w:val="00C350B9"/>
    <w:rsid w:val="00C3622F"/>
    <w:rsid w:val="00C3676A"/>
    <w:rsid w:val="00C378E8"/>
    <w:rsid w:val="00C37E0F"/>
    <w:rsid w:val="00C4142E"/>
    <w:rsid w:val="00C415E4"/>
    <w:rsid w:val="00C41A2F"/>
    <w:rsid w:val="00C4282F"/>
    <w:rsid w:val="00C42E01"/>
    <w:rsid w:val="00C43423"/>
    <w:rsid w:val="00C4351E"/>
    <w:rsid w:val="00C437C3"/>
    <w:rsid w:val="00C46166"/>
    <w:rsid w:val="00C47644"/>
    <w:rsid w:val="00C5021A"/>
    <w:rsid w:val="00C502E9"/>
    <w:rsid w:val="00C5255F"/>
    <w:rsid w:val="00C53256"/>
    <w:rsid w:val="00C53B84"/>
    <w:rsid w:val="00C570E3"/>
    <w:rsid w:val="00C60CDC"/>
    <w:rsid w:val="00C611D5"/>
    <w:rsid w:val="00C614CE"/>
    <w:rsid w:val="00C6158E"/>
    <w:rsid w:val="00C61707"/>
    <w:rsid w:val="00C62835"/>
    <w:rsid w:val="00C62F06"/>
    <w:rsid w:val="00C62FF8"/>
    <w:rsid w:val="00C636BC"/>
    <w:rsid w:val="00C65663"/>
    <w:rsid w:val="00C65FA5"/>
    <w:rsid w:val="00C66710"/>
    <w:rsid w:val="00C66B3C"/>
    <w:rsid w:val="00C67CAC"/>
    <w:rsid w:val="00C72129"/>
    <w:rsid w:val="00C72336"/>
    <w:rsid w:val="00C73932"/>
    <w:rsid w:val="00C76F5C"/>
    <w:rsid w:val="00C81D25"/>
    <w:rsid w:val="00C81E9D"/>
    <w:rsid w:val="00C820EA"/>
    <w:rsid w:val="00C827EE"/>
    <w:rsid w:val="00C82F7D"/>
    <w:rsid w:val="00C835FC"/>
    <w:rsid w:val="00C838D7"/>
    <w:rsid w:val="00C86734"/>
    <w:rsid w:val="00C870CA"/>
    <w:rsid w:val="00C87550"/>
    <w:rsid w:val="00C929E3"/>
    <w:rsid w:val="00C92A36"/>
    <w:rsid w:val="00C92F95"/>
    <w:rsid w:val="00C979D5"/>
    <w:rsid w:val="00C97B0A"/>
    <w:rsid w:val="00CA0968"/>
    <w:rsid w:val="00CA173E"/>
    <w:rsid w:val="00CA17A7"/>
    <w:rsid w:val="00CA32BF"/>
    <w:rsid w:val="00CA5600"/>
    <w:rsid w:val="00CB0529"/>
    <w:rsid w:val="00CB19D6"/>
    <w:rsid w:val="00CB3F85"/>
    <w:rsid w:val="00CB49FC"/>
    <w:rsid w:val="00CB5D81"/>
    <w:rsid w:val="00CB6462"/>
    <w:rsid w:val="00CB6848"/>
    <w:rsid w:val="00CB726C"/>
    <w:rsid w:val="00CB7438"/>
    <w:rsid w:val="00CB744B"/>
    <w:rsid w:val="00CC222F"/>
    <w:rsid w:val="00CC6AF4"/>
    <w:rsid w:val="00CC6F6F"/>
    <w:rsid w:val="00CC7623"/>
    <w:rsid w:val="00CC7718"/>
    <w:rsid w:val="00CC794C"/>
    <w:rsid w:val="00CC7CD0"/>
    <w:rsid w:val="00CD0659"/>
    <w:rsid w:val="00CD1818"/>
    <w:rsid w:val="00CD3ED7"/>
    <w:rsid w:val="00CD5597"/>
    <w:rsid w:val="00CD61BA"/>
    <w:rsid w:val="00CD7CAE"/>
    <w:rsid w:val="00CD7EEE"/>
    <w:rsid w:val="00CE1998"/>
    <w:rsid w:val="00CE2691"/>
    <w:rsid w:val="00CE29E6"/>
    <w:rsid w:val="00CE4C60"/>
    <w:rsid w:val="00CE55D1"/>
    <w:rsid w:val="00CF0439"/>
    <w:rsid w:val="00CF2498"/>
    <w:rsid w:val="00CF2819"/>
    <w:rsid w:val="00CF40F6"/>
    <w:rsid w:val="00CF7017"/>
    <w:rsid w:val="00CF7999"/>
    <w:rsid w:val="00CF7AD5"/>
    <w:rsid w:val="00D01E95"/>
    <w:rsid w:val="00D03BA0"/>
    <w:rsid w:val="00D0587A"/>
    <w:rsid w:val="00D05EF3"/>
    <w:rsid w:val="00D0744E"/>
    <w:rsid w:val="00D11D1E"/>
    <w:rsid w:val="00D1213B"/>
    <w:rsid w:val="00D1398F"/>
    <w:rsid w:val="00D164B5"/>
    <w:rsid w:val="00D2071C"/>
    <w:rsid w:val="00D2077D"/>
    <w:rsid w:val="00D2218B"/>
    <w:rsid w:val="00D22EDD"/>
    <w:rsid w:val="00D23D44"/>
    <w:rsid w:val="00D240DE"/>
    <w:rsid w:val="00D244D3"/>
    <w:rsid w:val="00D25247"/>
    <w:rsid w:val="00D26828"/>
    <w:rsid w:val="00D26BF9"/>
    <w:rsid w:val="00D276CE"/>
    <w:rsid w:val="00D27CBB"/>
    <w:rsid w:val="00D30074"/>
    <w:rsid w:val="00D32C2F"/>
    <w:rsid w:val="00D337E6"/>
    <w:rsid w:val="00D36B5A"/>
    <w:rsid w:val="00D36B72"/>
    <w:rsid w:val="00D37279"/>
    <w:rsid w:val="00D374B1"/>
    <w:rsid w:val="00D40C79"/>
    <w:rsid w:val="00D41733"/>
    <w:rsid w:val="00D426D0"/>
    <w:rsid w:val="00D44499"/>
    <w:rsid w:val="00D468D7"/>
    <w:rsid w:val="00D474AE"/>
    <w:rsid w:val="00D503D6"/>
    <w:rsid w:val="00D51A35"/>
    <w:rsid w:val="00D52CBA"/>
    <w:rsid w:val="00D55809"/>
    <w:rsid w:val="00D55CEC"/>
    <w:rsid w:val="00D5646B"/>
    <w:rsid w:val="00D56564"/>
    <w:rsid w:val="00D566AB"/>
    <w:rsid w:val="00D56833"/>
    <w:rsid w:val="00D57B01"/>
    <w:rsid w:val="00D60122"/>
    <w:rsid w:val="00D6043A"/>
    <w:rsid w:val="00D609CF"/>
    <w:rsid w:val="00D62EF1"/>
    <w:rsid w:val="00D66FA9"/>
    <w:rsid w:val="00D67351"/>
    <w:rsid w:val="00D70582"/>
    <w:rsid w:val="00D714F0"/>
    <w:rsid w:val="00D71A36"/>
    <w:rsid w:val="00D72449"/>
    <w:rsid w:val="00D72D3A"/>
    <w:rsid w:val="00D7437B"/>
    <w:rsid w:val="00D74E29"/>
    <w:rsid w:val="00D755EA"/>
    <w:rsid w:val="00D75817"/>
    <w:rsid w:val="00D761C9"/>
    <w:rsid w:val="00D7703E"/>
    <w:rsid w:val="00D8199F"/>
    <w:rsid w:val="00D833EC"/>
    <w:rsid w:val="00D85120"/>
    <w:rsid w:val="00D879ED"/>
    <w:rsid w:val="00D906CB"/>
    <w:rsid w:val="00D92152"/>
    <w:rsid w:val="00D92C66"/>
    <w:rsid w:val="00D9303D"/>
    <w:rsid w:val="00D93586"/>
    <w:rsid w:val="00D93756"/>
    <w:rsid w:val="00D95047"/>
    <w:rsid w:val="00D95196"/>
    <w:rsid w:val="00DA0BF4"/>
    <w:rsid w:val="00DA11B8"/>
    <w:rsid w:val="00DA17DE"/>
    <w:rsid w:val="00DA1A85"/>
    <w:rsid w:val="00DA3150"/>
    <w:rsid w:val="00DA3262"/>
    <w:rsid w:val="00DA3AEC"/>
    <w:rsid w:val="00DA3EE5"/>
    <w:rsid w:val="00DA41E1"/>
    <w:rsid w:val="00DA5795"/>
    <w:rsid w:val="00DA7843"/>
    <w:rsid w:val="00DA7ED9"/>
    <w:rsid w:val="00DB0550"/>
    <w:rsid w:val="00DB05A7"/>
    <w:rsid w:val="00DB06A8"/>
    <w:rsid w:val="00DB0A80"/>
    <w:rsid w:val="00DB66B1"/>
    <w:rsid w:val="00DB7730"/>
    <w:rsid w:val="00DC09E3"/>
    <w:rsid w:val="00DC0D47"/>
    <w:rsid w:val="00DC0F20"/>
    <w:rsid w:val="00DC2002"/>
    <w:rsid w:val="00DC2F1B"/>
    <w:rsid w:val="00DC4840"/>
    <w:rsid w:val="00DC527D"/>
    <w:rsid w:val="00DC5FAE"/>
    <w:rsid w:val="00DD1EAB"/>
    <w:rsid w:val="00DD21D4"/>
    <w:rsid w:val="00DD22C9"/>
    <w:rsid w:val="00DD261C"/>
    <w:rsid w:val="00DD379F"/>
    <w:rsid w:val="00DD5896"/>
    <w:rsid w:val="00DD5C23"/>
    <w:rsid w:val="00DD62A7"/>
    <w:rsid w:val="00DD6FC9"/>
    <w:rsid w:val="00DE0DCB"/>
    <w:rsid w:val="00DE19F8"/>
    <w:rsid w:val="00DE2057"/>
    <w:rsid w:val="00DE51F3"/>
    <w:rsid w:val="00DE569C"/>
    <w:rsid w:val="00DE5C43"/>
    <w:rsid w:val="00DE77BA"/>
    <w:rsid w:val="00DF097B"/>
    <w:rsid w:val="00DF1797"/>
    <w:rsid w:val="00DF1AB5"/>
    <w:rsid w:val="00DF254C"/>
    <w:rsid w:val="00DF2BE3"/>
    <w:rsid w:val="00DF33B2"/>
    <w:rsid w:val="00DF40DD"/>
    <w:rsid w:val="00DF428C"/>
    <w:rsid w:val="00DF74A3"/>
    <w:rsid w:val="00E00797"/>
    <w:rsid w:val="00E011F8"/>
    <w:rsid w:val="00E01AB3"/>
    <w:rsid w:val="00E01DFD"/>
    <w:rsid w:val="00E02D0A"/>
    <w:rsid w:val="00E02D96"/>
    <w:rsid w:val="00E035D4"/>
    <w:rsid w:val="00E03B1D"/>
    <w:rsid w:val="00E0452A"/>
    <w:rsid w:val="00E04824"/>
    <w:rsid w:val="00E05143"/>
    <w:rsid w:val="00E05CA6"/>
    <w:rsid w:val="00E1031C"/>
    <w:rsid w:val="00E1428A"/>
    <w:rsid w:val="00E14B02"/>
    <w:rsid w:val="00E160C0"/>
    <w:rsid w:val="00E17341"/>
    <w:rsid w:val="00E1797E"/>
    <w:rsid w:val="00E20559"/>
    <w:rsid w:val="00E233F2"/>
    <w:rsid w:val="00E244F2"/>
    <w:rsid w:val="00E2571B"/>
    <w:rsid w:val="00E2575A"/>
    <w:rsid w:val="00E2592A"/>
    <w:rsid w:val="00E278E9"/>
    <w:rsid w:val="00E27E38"/>
    <w:rsid w:val="00E303D6"/>
    <w:rsid w:val="00E31A4A"/>
    <w:rsid w:val="00E324AA"/>
    <w:rsid w:val="00E33936"/>
    <w:rsid w:val="00E33A05"/>
    <w:rsid w:val="00E33ACD"/>
    <w:rsid w:val="00E344C6"/>
    <w:rsid w:val="00E35EF6"/>
    <w:rsid w:val="00E36D35"/>
    <w:rsid w:val="00E36E9F"/>
    <w:rsid w:val="00E41087"/>
    <w:rsid w:val="00E41E82"/>
    <w:rsid w:val="00E42C0C"/>
    <w:rsid w:val="00E43FB0"/>
    <w:rsid w:val="00E444BA"/>
    <w:rsid w:val="00E45FB7"/>
    <w:rsid w:val="00E47482"/>
    <w:rsid w:val="00E51D73"/>
    <w:rsid w:val="00E53B94"/>
    <w:rsid w:val="00E53F7B"/>
    <w:rsid w:val="00E55E9F"/>
    <w:rsid w:val="00E563F1"/>
    <w:rsid w:val="00E56BE3"/>
    <w:rsid w:val="00E56D26"/>
    <w:rsid w:val="00E57928"/>
    <w:rsid w:val="00E57F71"/>
    <w:rsid w:val="00E6085B"/>
    <w:rsid w:val="00E61F68"/>
    <w:rsid w:val="00E62485"/>
    <w:rsid w:val="00E628BB"/>
    <w:rsid w:val="00E6361F"/>
    <w:rsid w:val="00E63D53"/>
    <w:rsid w:val="00E64207"/>
    <w:rsid w:val="00E64EB8"/>
    <w:rsid w:val="00E6517A"/>
    <w:rsid w:val="00E65442"/>
    <w:rsid w:val="00E662A5"/>
    <w:rsid w:val="00E674AC"/>
    <w:rsid w:val="00E67F1F"/>
    <w:rsid w:val="00E71CA2"/>
    <w:rsid w:val="00E73283"/>
    <w:rsid w:val="00E74FA7"/>
    <w:rsid w:val="00E75281"/>
    <w:rsid w:val="00E754E7"/>
    <w:rsid w:val="00E75A0D"/>
    <w:rsid w:val="00E772DC"/>
    <w:rsid w:val="00E778B4"/>
    <w:rsid w:val="00E77AE5"/>
    <w:rsid w:val="00E803D2"/>
    <w:rsid w:val="00E81537"/>
    <w:rsid w:val="00E84F76"/>
    <w:rsid w:val="00E851E9"/>
    <w:rsid w:val="00E85FDC"/>
    <w:rsid w:val="00E8601D"/>
    <w:rsid w:val="00E8617D"/>
    <w:rsid w:val="00E87B4A"/>
    <w:rsid w:val="00E87EE7"/>
    <w:rsid w:val="00E9051C"/>
    <w:rsid w:val="00E91032"/>
    <w:rsid w:val="00E92B10"/>
    <w:rsid w:val="00E92E73"/>
    <w:rsid w:val="00E932C1"/>
    <w:rsid w:val="00E94D30"/>
    <w:rsid w:val="00E964DE"/>
    <w:rsid w:val="00EA0280"/>
    <w:rsid w:val="00EA6A3A"/>
    <w:rsid w:val="00EA7EC2"/>
    <w:rsid w:val="00EB0111"/>
    <w:rsid w:val="00EB061C"/>
    <w:rsid w:val="00EB1375"/>
    <w:rsid w:val="00EB1DEB"/>
    <w:rsid w:val="00EB210B"/>
    <w:rsid w:val="00EB2EF7"/>
    <w:rsid w:val="00EB4D38"/>
    <w:rsid w:val="00EC0A51"/>
    <w:rsid w:val="00EC1FA6"/>
    <w:rsid w:val="00EC4703"/>
    <w:rsid w:val="00EC55AF"/>
    <w:rsid w:val="00EC57CE"/>
    <w:rsid w:val="00EC6DC4"/>
    <w:rsid w:val="00EC71E5"/>
    <w:rsid w:val="00EC73B3"/>
    <w:rsid w:val="00EC7699"/>
    <w:rsid w:val="00EC7EF5"/>
    <w:rsid w:val="00ED0B64"/>
    <w:rsid w:val="00ED0BE7"/>
    <w:rsid w:val="00ED0C00"/>
    <w:rsid w:val="00ED2072"/>
    <w:rsid w:val="00ED28A5"/>
    <w:rsid w:val="00ED2CA0"/>
    <w:rsid w:val="00ED5FE9"/>
    <w:rsid w:val="00ED6634"/>
    <w:rsid w:val="00ED7413"/>
    <w:rsid w:val="00EE0C47"/>
    <w:rsid w:val="00EE118C"/>
    <w:rsid w:val="00EE185C"/>
    <w:rsid w:val="00EE1F49"/>
    <w:rsid w:val="00EE57B4"/>
    <w:rsid w:val="00EE6191"/>
    <w:rsid w:val="00EE71B8"/>
    <w:rsid w:val="00EE7A39"/>
    <w:rsid w:val="00EF00F5"/>
    <w:rsid w:val="00EF054F"/>
    <w:rsid w:val="00EF0A9D"/>
    <w:rsid w:val="00EF1E4F"/>
    <w:rsid w:val="00EF398A"/>
    <w:rsid w:val="00EF3B06"/>
    <w:rsid w:val="00EF3B7A"/>
    <w:rsid w:val="00EF46D3"/>
    <w:rsid w:val="00EF473B"/>
    <w:rsid w:val="00EF57C9"/>
    <w:rsid w:val="00EF5AF9"/>
    <w:rsid w:val="00EF5EA1"/>
    <w:rsid w:val="00EF6062"/>
    <w:rsid w:val="00F00461"/>
    <w:rsid w:val="00F0178E"/>
    <w:rsid w:val="00F04BA7"/>
    <w:rsid w:val="00F05761"/>
    <w:rsid w:val="00F05D48"/>
    <w:rsid w:val="00F069ED"/>
    <w:rsid w:val="00F118A5"/>
    <w:rsid w:val="00F11929"/>
    <w:rsid w:val="00F132F8"/>
    <w:rsid w:val="00F1469F"/>
    <w:rsid w:val="00F153C8"/>
    <w:rsid w:val="00F16E31"/>
    <w:rsid w:val="00F20791"/>
    <w:rsid w:val="00F24A5C"/>
    <w:rsid w:val="00F261A8"/>
    <w:rsid w:val="00F30BD6"/>
    <w:rsid w:val="00F31072"/>
    <w:rsid w:val="00F32F7B"/>
    <w:rsid w:val="00F361ED"/>
    <w:rsid w:val="00F40357"/>
    <w:rsid w:val="00F4055A"/>
    <w:rsid w:val="00F406D2"/>
    <w:rsid w:val="00F41F35"/>
    <w:rsid w:val="00F42E9C"/>
    <w:rsid w:val="00F438A4"/>
    <w:rsid w:val="00F43D40"/>
    <w:rsid w:val="00F47604"/>
    <w:rsid w:val="00F47D89"/>
    <w:rsid w:val="00F51C49"/>
    <w:rsid w:val="00F5395A"/>
    <w:rsid w:val="00F53D66"/>
    <w:rsid w:val="00F54290"/>
    <w:rsid w:val="00F54CDB"/>
    <w:rsid w:val="00F54FF1"/>
    <w:rsid w:val="00F568D1"/>
    <w:rsid w:val="00F6124A"/>
    <w:rsid w:val="00F6333F"/>
    <w:rsid w:val="00F645B0"/>
    <w:rsid w:val="00F659D2"/>
    <w:rsid w:val="00F662E9"/>
    <w:rsid w:val="00F73A84"/>
    <w:rsid w:val="00F73A9A"/>
    <w:rsid w:val="00F7478A"/>
    <w:rsid w:val="00F74F0B"/>
    <w:rsid w:val="00F7519C"/>
    <w:rsid w:val="00F76A00"/>
    <w:rsid w:val="00F76C6E"/>
    <w:rsid w:val="00F83BB9"/>
    <w:rsid w:val="00F84680"/>
    <w:rsid w:val="00F84D71"/>
    <w:rsid w:val="00F85073"/>
    <w:rsid w:val="00F8513B"/>
    <w:rsid w:val="00F86ED2"/>
    <w:rsid w:val="00F87624"/>
    <w:rsid w:val="00F87768"/>
    <w:rsid w:val="00F9043C"/>
    <w:rsid w:val="00F9070B"/>
    <w:rsid w:val="00F91702"/>
    <w:rsid w:val="00F91A7A"/>
    <w:rsid w:val="00F91F29"/>
    <w:rsid w:val="00F922F4"/>
    <w:rsid w:val="00F93262"/>
    <w:rsid w:val="00F9351C"/>
    <w:rsid w:val="00F93CD0"/>
    <w:rsid w:val="00F94361"/>
    <w:rsid w:val="00F9513F"/>
    <w:rsid w:val="00F95FBB"/>
    <w:rsid w:val="00F96046"/>
    <w:rsid w:val="00F9624B"/>
    <w:rsid w:val="00F967F0"/>
    <w:rsid w:val="00F97EDB"/>
    <w:rsid w:val="00FA0B9E"/>
    <w:rsid w:val="00FA19BA"/>
    <w:rsid w:val="00FA1A89"/>
    <w:rsid w:val="00FA324D"/>
    <w:rsid w:val="00FA358D"/>
    <w:rsid w:val="00FA38A4"/>
    <w:rsid w:val="00FA42F1"/>
    <w:rsid w:val="00FA4E7E"/>
    <w:rsid w:val="00FA5290"/>
    <w:rsid w:val="00FA5987"/>
    <w:rsid w:val="00FA664F"/>
    <w:rsid w:val="00FA7714"/>
    <w:rsid w:val="00FA7FBA"/>
    <w:rsid w:val="00FB01FF"/>
    <w:rsid w:val="00FB119A"/>
    <w:rsid w:val="00FB19D3"/>
    <w:rsid w:val="00FB22DD"/>
    <w:rsid w:val="00FB5705"/>
    <w:rsid w:val="00FB5CBB"/>
    <w:rsid w:val="00FB5E6D"/>
    <w:rsid w:val="00FB6640"/>
    <w:rsid w:val="00FB6718"/>
    <w:rsid w:val="00FC06D9"/>
    <w:rsid w:val="00FC1495"/>
    <w:rsid w:val="00FC2C84"/>
    <w:rsid w:val="00FC3000"/>
    <w:rsid w:val="00FC3EF7"/>
    <w:rsid w:val="00FC4F99"/>
    <w:rsid w:val="00FC6F4A"/>
    <w:rsid w:val="00FC7534"/>
    <w:rsid w:val="00FC7B12"/>
    <w:rsid w:val="00FD27BE"/>
    <w:rsid w:val="00FD59F7"/>
    <w:rsid w:val="00FE0906"/>
    <w:rsid w:val="00FE1566"/>
    <w:rsid w:val="00FE1833"/>
    <w:rsid w:val="00FE1BF9"/>
    <w:rsid w:val="00FE2251"/>
    <w:rsid w:val="00FE2E37"/>
    <w:rsid w:val="00FE2E44"/>
    <w:rsid w:val="00FE2ECE"/>
    <w:rsid w:val="00FE2FC8"/>
    <w:rsid w:val="00FE40F0"/>
    <w:rsid w:val="00FE4C9D"/>
    <w:rsid w:val="00FE5CD9"/>
    <w:rsid w:val="00FE6463"/>
    <w:rsid w:val="00FE7162"/>
    <w:rsid w:val="00FF0939"/>
    <w:rsid w:val="00FF214F"/>
    <w:rsid w:val="00FF3898"/>
    <w:rsid w:val="00FF5447"/>
    <w:rsid w:val="00FF5ABA"/>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F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60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60C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222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C5A9A"/>
    <w:pPr>
      <w:jc w:val="left"/>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5A9A"/>
    <w:rPr>
      <w:rFonts w:ascii="Courier New" w:eastAsia="Times New Roman" w:hAnsi="Courier New" w:cs="Times New Roman"/>
      <w:sz w:val="20"/>
      <w:szCs w:val="20"/>
    </w:rPr>
  </w:style>
  <w:style w:type="paragraph" w:styleId="Header">
    <w:name w:val="header"/>
    <w:basedOn w:val="Normal"/>
    <w:link w:val="HeaderChar"/>
    <w:uiPriority w:val="99"/>
    <w:unhideWhenUsed/>
    <w:rsid w:val="0014110A"/>
    <w:pPr>
      <w:tabs>
        <w:tab w:val="center" w:pos="4680"/>
        <w:tab w:val="right" w:pos="9360"/>
      </w:tabs>
    </w:pPr>
  </w:style>
  <w:style w:type="character" w:customStyle="1" w:styleId="HeaderChar">
    <w:name w:val="Header Char"/>
    <w:basedOn w:val="DefaultParagraphFont"/>
    <w:link w:val="Header"/>
    <w:uiPriority w:val="99"/>
    <w:rsid w:val="0014110A"/>
  </w:style>
  <w:style w:type="paragraph" w:styleId="Footer">
    <w:name w:val="footer"/>
    <w:basedOn w:val="Normal"/>
    <w:link w:val="FooterChar"/>
    <w:unhideWhenUsed/>
    <w:rsid w:val="0014110A"/>
    <w:pPr>
      <w:tabs>
        <w:tab w:val="center" w:pos="4680"/>
        <w:tab w:val="right" w:pos="9360"/>
      </w:tabs>
    </w:pPr>
  </w:style>
  <w:style w:type="character" w:customStyle="1" w:styleId="FooterChar">
    <w:name w:val="Footer Char"/>
    <w:basedOn w:val="DefaultParagraphFont"/>
    <w:link w:val="Footer"/>
    <w:rsid w:val="0014110A"/>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iPriority w:val="99"/>
    <w:unhideWhenUsed/>
    <w:qFormat/>
    <w:rsid w:val="00585CB5"/>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4F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D487A"/>
    <w:rPr>
      <w:rFonts w:ascii="Times New Roman" w:eastAsia="Times New Roman" w:hAnsi="Times New Roman" w:cs="Times New Roman"/>
      <w:sz w:val="28"/>
      <w:szCs w:val="24"/>
      <w:lang w:val="vi-VN"/>
    </w:rPr>
  </w:style>
  <w:style w:type="character" w:customStyle="1" w:styleId="BodyText2Char">
    <w:name w:val="Body Text 2 Char"/>
    <w:basedOn w:val="DefaultParagraphFont"/>
    <w:link w:val="BodyText2"/>
    <w:rsid w:val="009D487A"/>
    <w:rPr>
      <w:rFonts w:ascii="Times New Roman" w:eastAsia="Times New Roman" w:hAnsi="Times New Roman" w:cs="Times New Roman"/>
      <w:sz w:val="28"/>
      <w:szCs w:val="24"/>
      <w:lang w:val="vi-VN"/>
    </w:rPr>
  </w:style>
  <w:style w:type="paragraph" w:customStyle="1" w:styleId="t2">
    <w:name w:val="t2"/>
    <w:basedOn w:val="Normal"/>
    <w:qFormat/>
    <w:rsid w:val="00593EEA"/>
    <w:pPr>
      <w:spacing w:line="360" w:lineRule="auto"/>
      <w:jc w:val="both"/>
    </w:pPr>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FC3000"/>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591F3E"/>
    <w:pPr>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591F3E"/>
    <w:rPr>
      <w:rFonts w:ascii=".VnTime" w:eastAsia="Times New Roman" w:hAnsi=".VnTime" w:cs="Times New Roman"/>
      <w:sz w:val="20"/>
      <w:szCs w:val="20"/>
    </w:rPr>
  </w:style>
  <w:style w:type="character" w:styleId="FootnoteReference">
    <w:name w:val="footnote reference"/>
    <w:unhideWhenUsed/>
    <w:rsid w:val="00591F3E"/>
    <w:rPr>
      <w:vertAlign w:val="superscript"/>
    </w:rPr>
  </w:style>
  <w:style w:type="paragraph" w:customStyle="1" w:styleId="t3">
    <w:name w:val="t3"/>
    <w:basedOn w:val="Normal"/>
    <w:qFormat/>
    <w:rsid w:val="00591F3E"/>
    <w:pPr>
      <w:spacing w:line="360" w:lineRule="auto"/>
      <w:ind w:firstLine="720"/>
      <w:jc w:val="both"/>
    </w:pPr>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A30F5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2527E"/>
  </w:style>
  <w:style w:type="character" w:customStyle="1" w:styleId="Vnbnnidung">
    <w:name w:val="Văn bản nội dung_"/>
    <w:link w:val="Vnbnnidung0"/>
    <w:uiPriority w:val="99"/>
    <w:rsid w:val="00B72B3C"/>
    <w:rPr>
      <w:sz w:val="26"/>
      <w:szCs w:val="26"/>
    </w:rPr>
  </w:style>
  <w:style w:type="paragraph" w:customStyle="1" w:styleId="Vnbnnidung0">
    <w:name w:val="Văn bản nội dung"/>
    <w:basedOn w:val="Normal"/>
    <w:link w:val="Vnbnnidung"/>
    <w:uiPriority w:val="99"/>
    <w:rsid w:val="00B72B3C"/>
    <w:pPr>
      <w:widowControl w:val="0"/>
      <w:spacing w:after="220" w:line="266" w:lineRule="auto"/>
      <w:ind w:firstLine="400"/>
      <w:jc w:val="left"/>
    </w:pPr>
    <w:rPr>
      <w:sz w:val="26"/>
      <w:szCs w:val="26"/>
    </w:rPr>
  </w:style>
  <w:style w:type="paragraph" w:styleId="BodyText">
    <w:name w:val="Body Text"/>
    <w:basedOn w:val="Normal"/>
    <w:link w:val="BodyTextChar"/>
    <w:uiPriority w:val="99"/>
    <w:semiHidden/>
    <w:unhideWhenUsed/>
    <w:rsid w:val="00A97639"/>
    <w:pPr>
      <w:spacing w:after="120"/>
    </w:pPr>
  </w:style>
  <w:style w:type="character" w:customStyle="1" w:styleId="BodyTextChar">
    <w:name w:val="Body Text Char"/>
    <w:basedOn w:val="DefaultParagraphFont"/>
    <w:link w:val="BodyText"/>
    <w:uiPriority w:val="99"/>
    <w:semiHidden/>
    <w:rsid w:val="00A97639"/>
  </w:style>
  <w:style w:type="paragraph" w:styleId="BalloonText">
    <w:name w:val="Balloon Text"/>
    <w:basedOn w:val="Normal"/>
    <w:link w:val="BalloonTextChar"/>
    <w:uiPriority w:val="99"/>
    <w:semiHidden/>
    <w:unhideWhenUsed/>
    <w:rsid w:val="00704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19"/>
    <w:rPr>
      <w:rFonts w:ascii="Segoe UI" w:hAnsi="Segoe UI" w:cs="Segoe UI"/>
      <w:sz w:val="18"/>
      <w:szCs w:val="18"/>
    </w:rPr>
  </w:style>
  <w:style w:type="paragraph" w:customStyle="1" w:styleId="CharCharCharChar">
    <w:name w:val="Char Char Char Char"/>
    <w:basedOn w:val="Normal"/>
    <w:rsid w:val="00ED2CA0"/>
    <w:pPr>
      <w:spacing w:after="160" w:line="240" w:lineRule="exact"/>
      <w:jc w:val="left"/>
    </w:pPr>
    <w:rPr>
      <w:rFonts w:ascii="Tahoma" w:eastAsia="Times New Roman" w:hAnsi="Tahoma" w:cs="Tahoma"/>
      <w:sz w:val="20"/>
      <w:szCs w:val="20"/>
    </w:rPr>
  </w:style>
  <w:style w:type="character" w:customStyle="1" w:styleId="Heading1Char">
    <w:name w:val="Heading 1 Char"/>
    <w:basedOn w:val="DefaultParagraphFont"/>
    <w:link w:val="Heading1"/>
    <w:uiPriority w:val="9"/>
    <w:rsid w:val="00224FD3"/>
    <w:rPr>
      <w:rFonts w:asciiTheme="majorHAnsi" w:eastAsiaTheme="majorEastAsia" w:hAnsiTheme="majorHAnsi" w:cstheme="majorBidi"/>
      <w:color w:val="2E74B5" w:themeColor="accent1" w:themeShade="BF"/>
      <w:sz w:val="32"/>
      <w:szCs w:val="32"/>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1"/>
    <w:link w:val="NormalWeb"/>
    <w:uiPriority w:val="99"/>
    <w:locked/>
    <w:rsid w:val="00901F5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160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60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2221B"/>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52221B"/>
    <w:pPr>
      <w:spacing w:line="259" w:lineRule="auto"/>
      <w:jc w:val="left"/>
      <w:outlineLvl w:val="9"/>
    </w:pPr>
  </w:style>
  <w:style w:type="paragraph" w:styleId="TOC1">
    <w:name w:val="toc 1"/>
    <w:basedOn w:val="Normal"/>
    <w:next w:val="Normal"/>
    <w:autoRedefine/>
    <w:uiPriority w:val="39"/>
    <w:unhideWhenUsed/>
    <w:rsid w:val="0052221B"/>
    <w:pPr>
      <w:tabs>
        <w:tab w:val="right" w:leader="dot" w:pos="9062"/>
      </w:tabs>
      <w:spacing w:before="240" w:after="100"/>
    </w:pPr>
  </w:style>
  <w:style w:type="paragraph" w:styleId="TOC2">
    <w:name w:val="toc 2"/>
    <w:basedOn w:val="Normal"/>
    <w:next w:val="Normal"/>
    <w:autoRedefine/>
    <w:uiPriority w:val="39"/>
    <w:unhideWhenUsed/>
    <w:rsid w:val="0052221B"/>
    <w:pPr>
      <w:spacing w:after="100"/>
      <w:ind w:left="220"/>
    </w:pPr>
  </w:style>
  <w:style w:type="paragraph" w:styleId="TOC3">
    <w:name w:val="toc 3"/>
    <w:basedOn w:val="Normal"/>
    <w:next w:val="Normal"/>
    <w:autoRedefine/>
    <w:uiPriority w:val="39"/>
    <w:unhideWhenUsed/>
    <w:rsid w:val="0052221B"/>
    <w:pPr>
      <w:spacing w:after="100"/>
      <w:ind w:left="440"/>
    </w:pPr>
  </w:style>
  <w:style w:type="character" w:customStyle="1" w:styleId="Bodytext0">
    <w:name w:val="Body text_"/>
    <w:link w:val="BodyText1"/>
    <w:rsid w:val="006459C2"/>
    <w:rPr>
      <w:spacing w:val="14"/>
      <w:shd w:val="clear" w:color="auto" w:fill="FFFFFF"/>
    </w:rPr>
  </w:style>
  <w:style w:type="paragraph" w:customStyle="1" w:styleId="BodyText1">
    <w:name w:val="Body Text1"/>
    <w:basedOn w:val="Normal"/>
    <w:link w:val="Bodytext0"/>
    <w:rsid w:val="006459C2"/>
    <w:pPr>
      <w:widowControl w:val="0"/>
      <w:shd w:val="clear" w:color="auto" w:fill="FFFFFF"/>
      <w:spacing w:after="60" w:line="322" w:lineRule="exact"/>
      <w:jc w:val="both"/>
    </w:pPr>
    <w:rPr>
      <w:spacing w:val="14"/>
    </w:rPr>
  </w:style>
  <w:style w:type="paragraph" w:styleId="ListParagraph">
    <w:name w:val="List Paragraph"/>
    <w:basedOn w:val="Normal"/>
    <w:uiPriority w:val="34"/>
    <w:qFormat/>
    <w:rsid w:val="003D6597"/>
    <w:pPr>
      <w:ind w:left="720"/>
      <w:contextualSpacing/>
    </w:pPr>
  </w:style>
  <w:style w:type="paragraph" w:styleId="BodyTextIndent">
    <w:name w:val="Body Text Indent"/>
    <w:basedOn w:val="Normal"/>
    <w:link w:val="BodyTextIndentChar"/>
    <w:uiPriority w:val="99"/>
    <w:unhideWhenUsed/>
    <w:rsid w:val="00401EE6"/>
    <w:pPr>
      <w:spacing w:after="120"/>
      <w:ind w:left="360"/>
    </w:pPr>
  </w:style>
  <w:style w:type="character" w:customStyle="1" w:styleId="BodyTextIndentChar">
    <w:name w:val="Body Text Indent Char"/>
    <w:basedOn w:val="DefaultParagraphFont"/>
    <w:link w:val="BodyTextIndent"/>
    <w:uiPriority w:val="99"/>
    <w:rsid w:val="00401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F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60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60C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222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C5A9A"/>
    <w:pPr>
      <w:jc w:val="left"/>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5A9A"/>
    <w:rPr>
      <w:rFonts w:ascii="Courier New" w:eastAsia="Times New Roman" w:hAnsi="Courier New" w:cs="Times New Roman"/>
      <w:sz w:val="20"/>
      <w:szCs w:val="20"/>
    </w:rPr>
  </w:style>
  <w:style w:type="paragraph" w:styleId="Header">
    <w:name w:val="header"/>
    <w:basedOn w:val="Normal"/>
    <w:link w:val="HeaderChar"/>
    <w:uiPriority w:val="99"/>
    <w:unhideWhenUsed/>
    <w:rsid w:val="0014110A"/>
    <w:pPr>
      <w:tabs>
        <w:tab w:val="center" w:pos="4680"/>
        <w:tab w:val="right" w:pos="9360"/>
      </w:tabs>
    </w:pPr>
  </w:style>
  <w:style w:type="character" w:customStyle="1" w:styleId="HeaderChar">
    <w:name w:val="Header Char"/>
    <w:basedOn w:val="DefaultParagraphFont"/>
    <w:link w:val="Header"/>
    <w:uiPriority w:val="99"/>
    <w:rsid w:val="0014110A"/>
  </w:style>
  <w:style w:type="paragraph" w:styleId="Footer">
    <w:name w:val="footer"/>
    <w:basedOn w:val="Normal"/>
    <w:link w:val="FooterChar"/>
    <w:unhideWhenUsed/>
    <w:rsid w:val="0014110A"/>
    <w:pPr>
      <w:tabs>
        <w:tab w:val="center" w:pos="4680"/>
        <w:tab w:val="right" w:pos="9360"/>
      </w:tabs>
    </w:pPr>
  </w:style>
  <w:style w:type="character" w:customStyle="1" w:styleId="FooterChar">
    <w:name w:val="Footer Char"/>
    <w:basedOn w:val="DefaultParagraphFont"/>
    <w:link w:val="Footer"/>
    <w:rsid w:val="0014110A"/>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iPriority w:val="99"/>
    <w:unhideWhenUsed/>
    <w:qFormat/>
    <w:rsid w:val="00585CB5"/>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4F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D487A"/>
    <w:rPr>
      <w:rFonts w:ascii="Times New Roman" w:eastAsia="Times New Roman" w:hAnsi="Times New Roman" w:cs="Times New Roman"/>
      <w:sz w:val="28"/>
      <w:szCs w:val="24"/>
      <w:lang w:val="vi-VN"/>
    </w:rPr>
  </w:style>
  <w:style w:type="character" w:customStyle="1" w:styleId="BodyText2Char">
    <w:name w:val="Body Text 2 Char"/>
    <w:basedOn w:val="DefaultParagraphFont"/>
    <w:link w:val="BodyText2"/>
    <w:rsid w:val="009D487A"/>
    <w:rPr>
      <w:rFonts w:ascii="Times New Roman" w:eastAsia="Times New Roman" w:hAnsi="Times New Roman" w:cs="Times New Roman"/>
      <w:sz w:val="28"/>
      <w:szCs w:val="24"/>
      <w:lang w:val="vi-VN"/>
    </w:rPr>
  </w:style>
  <w:style w:type="paragraph" w:customStyle="1" w:styleId="t2">
    <w:name w:val="t2"/>
    <w:basedOn w:val="Normal"/>
    <w:qFormat/>
    <w:rsid w:val="00593EEA"/>
    <w:pPr>
      <w:spacing w:line="360" w:lineRule="auto"/>
      <w:jc w:val="both"/>
    </w:pPr>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FC3000"/>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591F3E"/>
    <w:pPr>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591F3E"/>
    <w:rPr>
      <w:rFonts w:ascii=".VnTime" w:eastAsia="Times New Roman" w:hAnsi=".VnTime" w:cs="Times New Roman"/>
      <w:sz w:val="20"/>
      <w:szCs w:val="20"/>
    </w:rPr>
  </w:style>
  <w:style w:type="character" w:styleId="FootnoteReference">
    <w:name w:val="footnote reference"/>
    <w:unhideWhenUsed/>
    <w:rsid w:val="00591F3E"/>
    <w:rPr>
      <w:vertAlign w:val="superscript"/>
    </w:rPr>
  </w:style>
  <w:style w:type="paragraph" w:customStyle="1" w:styleId="t3">
    <w:name w:val="t3"/>
    <w:basedOn w:val="Normal"/>
    <w:qFormat/>
    <w:rsid w:val="00591F3E"/>
    <w:pPr>
      <w:spacing w:line="360" w:lineRule="auto"/>
      <w:ind w:firstLine="720"/>
      <w:jc w:val="both"/>
    </w:pPr>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A30F5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2527E"/>
  </w:style>
  <w:style w:type="character" w:customStyle="1" w:styleId="Vnbnnidung">
    <w:name w:val="Văn bản nội dung_"/>
    <w:link w:val="Vnbnnidung0"/>
    <w:uiPriority w:val="99"/>
    <w:rsid w:val="00B72B3C"/>
    <w:rPr>
      <w:sz w:val="26"/>
      <w:szCs w:val="26"/>
    </w:rPr>
  </w:style>
  <w:style w:type="paragraph" w:customStyle="1" w:styleId="Vnbnnidung0">
    <w:name w:val="Văn bản nội dung"/>
    <w:basedOn w:val="Normal"/>
    <w:link w:val="Vnbnnidung"/>
    <w:uiPriority w:val="99"/>
    <w:rsid w:val="00B72B3C"/>
    <w:pPr>
      <w:widowControl w:val="0"/>
      <w:spacing w:after="220" w:line="266" w:lineRule="auto"/>
      <w:ind w:firstLine="400"/>
      <w:jc w:val="left"/>
    </w:pPr>
    <w:rPr>
      <w:sz w:val="26"/>
      <w:szCs w:val="26"/>
    </w:rPr>
  </w:style>
  <w:style w:type="paragraph" w:styleId="BodyText">
    <w:name w:val="Body Text"/>
    <w:basedOn w:val="Normal"/>
    <w:link w:val="BodyTextChar"/>
    <w:uiPriority w:val="99"/>
    <w:semiHidden/>
    <w:unhideWhenUsed/>
    <w:rsid w:val="00A97639"/>
    <w:pPr>
      <w:spacing w:after="120"/>
    </w:pPr>
  </w:style>
  <w:style w:type="character" w:customStyle="1" w:styleId="BodyTextChar">
    <w:name w:val="Body Text Char"/>
    <w:basedOn w:val="DefaultParagraphFont"/>
    <w:link w:val="BodyText"/>
    <w:uiPriority w:val="99"/>
    <w:semiHidden/>
    <w:rsid w:val="00A97639"/>
  </w:style>
  <w:style w:type="paragraph" w:styleId="BalloonText">
    <w:name w:val="Balloon Text"/>
    <w:basedOn w:val="Normal"/>
    <w:link w:val="BalloonTextChar"/>
    <w:uiPriority w:val="99"/>
    <w:semiHidden/>
    <w:unhideWhenUsed/>
    <w:rsid w:val="00704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19"/>
    <w:rPr>
      <w:rFonts w:ascii="Segoe UI" w:hAnsi="Segoe UI" w:cs="Segoe UI"/>
      <w:sz w:val="18"/>
      <w:szCs w:val="18"/>
    </w:rPr>
  </w:style>
  <w:style w:type="paragraph" w:customStyle="1" w:styleId="CharCharCharChar">
    <w:name w:val="Char Char Char Char"/>
    <w:basedOn w:val="Normal"/>
    <w:rsid w:val="00ED2CA0"/>
    <w:pPr>
      <w:spacing w:after="160" w:line="240" w:lineRule="exact"/>
      <w:jc w:val="left"/>
    </w:pPr>
    <w:rPr>
      <w:rFonts w:ascii="Tahoma" w:eastAsia="Times New Roman" w:hAnsi="Tahoma" w:cs="Tahoma"/>
      <w:sz w:val="20"/>
      <w:szCs w:val="20"/>
    </w:rPr>
  </w:style>
  <w:style w:type="character" w:customStyle="1" w:styleId="Heading1Char">
    <w:name w:val="Heading 1 Char"/>
    <w:basedOn w:val="DefaultParagraphFont"/>
    <w:link w:val="Heading1"/>
    <w:uiPriority w:val="9"/>
    <w:rsid w:val="00224FD3"/>
    <w:rPr>
      <w:rFonts w:asciiTheme="majorHAnsi" w:eastAsiaTheme="majorEastAsia" w:hAnsiTheme="majorHAnsi" w:cstheme="majorBidi"/>
      <w:color w:val="2E74B5" w:themeColor="accent1" w:themeShade="BF"/>
      <w:sz w:val="32"/>
      <w:szCs w:val="32"/>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1"/>
    <w:link w:val="NormalWeb"/>
    <w:uiPriority w:val="99"/>
    <w:locked/>
    <w:rsid w:val="00901F5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160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60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2221B"/>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52221B"/>
    <w:pPr>
      <w:spacing w:line="259" w:lineRule="auto"/>
      <w:jc w:val="left"/>
      <w:outlineLvl w:val="9"/>
    </w:pPr>
  </w:style>
  <w:style w:type="paragraph" w:styleId="TOC1">
    <w:name w:val="toc 1"/>
    <w:basedOn w:val="Normal"/>
    <w:next w:val="Normal"/>
    <w:autoRedefine/>
    <w:uiPriority w:val="39"/>
    <w:unhideWhenUsed/>
    <w:rsid w:val="0052221B"/>
    <w:pPr>
      <w:tabs>
        <w:tab w:val="right" w:leader="dot" w:pos="9062"/>
      </w:tabs>
      <w:spacing w:before="240" w:after="100"/>
    </w:pPr>
  </w:style>
  <w:style w:type="paragraph" w:styleId="TOC2">
    <w:name w:val="toc 2"/>
    <w:basedOn w:val="Normal"/>
    <w:next w:val="Normal"/>
    <w:autoRedefine/>
    <w:uiPriority w:val="39"/>
    <w:unhideWhenUsed/>
    <w:rsid w:val="0052221B"/>
    <w:pPr>
      <w:spacing w:after="100"/>
      <w:ind w:left="220"/>
    </w:pPr>
  </w:style>
  <w:style w:type="paragraph" w:styleId="TOC3">
    <w:name w:val="toc 3"/>
    <w:basedOn w:val="Normal"/>
    <w:next w:val="Normal"/>
    <w:autoRedefine/>
    <w:uiPriority w:val="39"/>
    <w:unhideWhenUsed/>
    <w:rsid w:val="0052221B"/>
    <w:pPr>
      <w:spacing w:after="100"/>
      <w:ind w:left="440"/>
    </w:pPr>
  </w:style>
  <w:style w:type="character" w:customStyle="1" w:styleId="Bodytext0">
    <w:name w:val="Body text_"/>
    <w:link w:val="BodyText1"/>
    <w:rsid w:val="006459C2"/>
    <w:rPr>
      <w:spacing w:val="14"/>
      <w:shd w:val="clear" w:color="auto" w:fill="FFFFFF"/>
    </w:rPr>
  </w:style>
  <w:style w:type="paragraph" w:customStyle="1" w:styleId="BodyText1">
    <w:name w:val="Body Text1"/>
    <w:basedOn w:val="Normal"/>
    <w:link w:val="Bodytext0"/>
    <w:rsid w:val="006459C2"/>
    <w:pPr>
      <w:widowControl w:val="0"/>
      <w:shd w:val="clear" w:color="auto" w:fill="FFFFFF"/>
      <w:spacing w:after="60" w:line="322" w:lineRule="exact"/>
      <w:jc w:val="both"/>
    </w:pPr>
    <w:rPr>
      <w:spacing w:val="14"/>
    </w:rPr>
  </w:style>
  <w:style w:type="paragraph" w:styleId="ListParagraph">
    <w:name w:val="List Paragraph"/>
    <w:basedOn w:val="Normal"/>
    <w:uiPriority w:val="34"/>
    <w:qFormat/>
    <w:rsid w:val="003D6597"/>
    <w:pPr>
      <w:ind w:left="720"/>
      <w:contextualSpacing/>
    </w:pPr>
  </w:style>
  <w:style w:type="paragraph" w:styleId="BodyTextIndent">
    <w:name w:val="Body Text Indent"/>
    <w:basedOn w:val="Normal"/>
    <w:link w:val="BodyTextIndentChar"/>
    <w:uiPriority w:val="99"/>
    <w:unhideWhenUsed/>
    <w:rsid w:val="00401EE6"/>
    <w:pPr>
      <w:spacing w:after="120"/>
      <w:ind w:left="360"/>
    </w:pPr>
  </w:style>
  <w:style w:type="character" w:customStyle="1" w:styleId="BodyTextIndentChar">
    <w:name w:val="Body Text Indent Char"/>
    <w:basedOn w:val="DefaultParagraphFont"/>
    <w:link w:val="BodyTextIndent"/>
    <w:uiPriority w:val="99"/>
    <w:rsid w:val="00401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013">
      <w:bodyDiv w:val="1"/>
      <w:marLeft w:val="0"/>
      <w:marRight w:val="0"/>
      <w:marTop w:val="0"/>
      <w:marBottom w:val="0"/>
      <w:divBdr>
        <w:top w:val="none" w:sz="0" w:space="0" w:color="auto"/>
        <w:left w:val="none" w:sz="0" w:space="0" w:color="auto"/>
        <w:bottom w:val="none" w:sz="0" w:space="0" w:color="auto"/>
        <w:right w:val="none" w:sz="0" w:space="0" w:color="auto"/>
      </w:divBdr>
    </w:div>
    <w:div w:id="168447893">
      <w:bodyDiv w:val="1"/>
      <w:marLeft w:val="0"/>
      <w:marRight w:val="0"/>
      <w:marTop w:val="0"/>
      <w:marBottom w:val="0"/>
      <w:divBdr>
        <w:top w:val="none" w:sz="0" w:space="0" w:color="auto"/>
        <w:left w:val="none" w:sz="0" w:space="0" w:color="auto"/>
        <w:bottom w:val="none" w:sz="0" w:space="0" w:color="auto"/>
        <w:right w:val="none" w:sz="0" w:space="0" w:color="auto"/>
      </w:divBdr>
    </w:div>
    <w:div w:id="419103609">
      <w:bodyDiv w:val="1"/>
      <w:marLeft w:val="0"/>
      <w:marRight w:val="0"/>
      <w:marTop w:val="0"/>
      <w:marBottom w:val="0"/>
      <w:divBdr>
        <w:top w:val="none" w:sz="0" w:space="0" w:color="auto"/>
        <w:left w:val="none" w:sz="0" w:space="0" w:color="auto"/>
        <w:bottom w:val="none" w:sz="0" w:space="0" w:color="auto"/>
        <w:right w:val="none" w:sz="0" w:space="0" w:color="auto"/>
      </w:divBdr>
    </w:div>
    <w:div w:id="626207651">
      <w:bodyDiv w:val="1"/>
      <w:marLeft w:val="0"/>
      <w:marRight w:val="0"/>
      <w:marTop w:val="0"/>
      <w:marBottom w:val="0"/>
      <w:divBdr>
        <w:top w:val="none" w:sz="0" w:space="0" w:color="auto"/>
        <w:left w:val="none" w:sz="0" w:space="0" w:color="auto"/>
        <w:bottom w:val="none" w:sz="0" w:space="0" w:color="auto"/>
        <w:right w:val="none" w:sz="0" w:space="0" w:color="auto"/>
      </w:divBdr>
    </w:div>
    <w:div w:id="769088561">
      <w:bodyDiv w:val="1"/>
      <w:marLeft w:val="0"/>
      <w:marRight w:val="0"/>
      <w:marTop w:val="0"/>
      <w:marBottom w:val="0"/>
      <w:divBdr>
        <w:top w:val="none" w:sz="0" w:space="0" w:color="auto"/>
        <w:left w:val="none" w:sz="0" w:space="0" w:color="auto"/>
        <w:bottom w:val="none" w:sz="0" w:space="0" w:color="auto"/>
        <w:right w:val="none" w:sz="0" w:space="0" w:color="auto"/>
      </w:divBdr>
    </w:div>
    <w:div w:id="847867113">
      <w:bodyDiv w:val="1"/>
      <w:marLeft w:val="0"/>
      <w:marRight w:val="0"/>
      <w:marTop w:val="0"/>
      <w:marBottom w:val="0"/>
      <w:divBdr>
        <w:top w:val="none" w:sz="0" w:space="0" w:color="auto"/>
        <w:left w:val="none" w:sz="0" w:space="0" w:color="auto"/>
        <w:bottom w:val="none" w:sz="0" w:space="0" w:color="auto"/>
        <w:right w:val="none" w:sz="0" w:space="0" w:color="auto"/>
      </w:divBdr>
    </w:div>
    <w:div w:id="950280746">
      <w:bodyDiv w:val="1"/>
      <w:marLeft w:val="0"/>
      <w:marRight w:val="0"/>
      <w:marTop w:val="0"/>
      <w:marBottom w:val="0"/>
      <w:divBdr>
        <w:top w:val="none" w:sz="0" w:space="0" w:color="auto"/>
        <w:left w:val="none" w:sz="0" w:space="0" w:color="auto"/>
        <w:bottom w:val="none" w:sz="0" w:space="0" w:color="auto"/>
        <w:right w:val="none" w:sz="0" w:space="0" w:color="auto"/>
      </w:divBdr>
    </w:div>
    <w:div w:id="1325740470">
      <w:bodyDiv w:val="1"/>
      <w:marLeft w:val="0"/>
      <w:marRight w:val="0"/>
      <w:marTop w:val="0"/>
      <w:marBottom w:val="0"/>
      <w:divBdr>
        <w:top w:val="none" w:sz="0" w:space="0" w:color="auto"/>
        <w:left w:val="none" w:sz="0" w:space="0" w:color="auto"/>
        <w:bottom w:val="none" w:sz="0" w:space="0" w:color="auto"/>
        <w:right w:val="none" w:sz="0" w:space="0" w:color="auto"/>
      </w:divBdr>
    </w:div>
    <w:div w:id="1357076134">
      <w:bodyDiv w:val="1"/>
      <w:marLeft w:val="0"/>
      <w:marRight w:val="0"/>
      <w:marTop w:val="0"/>
      <w:marBottom w:val="0"/>
      <w:divBdr>
        <w:top w:val="none" w:sz="0" w:space="0" w:color="auto"/>
        <w:left w:val="none" w:sz="0" w:space="0" w:color="auto"/>
        <w:bottom w:val="none" w:sz="0" w:space="0" w:color="auto"/>
        <w:right w:val="none" w:sz="0" w:space="0" w:color="auto"/>
      </w:divBdr>
    </w:div>
    <w:div w:id="1368261032">
      <w:bodyDiv w:val="1"/>
      <w:marLeft w:val="0"/>
      <w:marRight w:val="0"/>
      <w:marTop w:val="0"/>
      <w:marBottom w:val="0"/>
      <w:divBdr>
        <w:top w:val="none" w:sz="0" w:space="0" w:color="auto"/>
        <w:left w:val="none" w:sz="0" w:space="0" w:color="auto"/>
        <w:bottom w:val="none" w:sz="0" w:space="0" w:color="auto"/>
        <w:right w:val="none" w:sz="0" w:space="0" w:color="auto"/>
      </w:divBdr>
    </w:div>
    <w:div w:id="1469207448">
      <w:bodyDiv w:val="1"/>
      <w:marLeft w:val="0"/>
      <w:marRight w:val="0"/>
      <w:marTop w:val="0"/>
      <w:marBottom w:val="0"/>
      <w:divBdr>
        <w:top w:val="none" w:sz="0" w:space="0" w:color="auto"/>
        <w:left w:val="none" w:sz="0" w:space="0" w:color="auto"/>
        <w:bottom w:val="none" w:sz="0" w:space="0" w:color="auto"/>
        <w:right w:val="none" w:sz="0" w:space="0" w:color="auto"/>
      </w:divBdr>
    </w:div>
    <w:div w:id="1592812857">
      <w:bodyDiv w:val="1"/>
      <w:marLeft w:val="0"/>
      <w:marRight w:val="0"/>
      <w:marTop w:val="0"/>
      <w:marBottom w:val="0"/>
      <w:divBdr>
        <w:top w:val="none" w:sz="0" w:space="0" w:color="auto"/>
        <w:left w:val="none" w:sz="0" w:space="0" w:color="auto"/>
        <w:bottom w:val="none" w:sz="0" w:space="0" w:color="auto"/>
        <w:right w:val="none" w:sz="0" w:space="0" w:color="auto"/>
      </w:divBdr>
    </w:div>
    <w:div w:id="1696300685">
      <w:bodyDiv w:val="1"/>
      <w:marLeft w:val="0"/>
      <w:marRight w:val="0"/>
      <w:marTop w:val="0"/>
      <w:marBottom w:val="0"/>
      <w:divBdr>
        <w:top w:val="none" w:sz="0" w:space="0" w:color="auto"/>
        <w:left w:val="none" w:sz="0" w:space="0" w:color="auto"/>
        <w:bottom w:val="none" w:sz="0" w:space="0" w:color="auto"/>
        <w:right w:val="none" w:sz="0" w:space="0" w:color="auto"/>
      </w:divBdr>
    </w:div>
    <w:div w:id="1707099870">
      <w:bodyDiv w:val="1"/>
      <w:marLeft w:val="0"/>
      <w:marRight w:val="0"/>
      <w:marTop w:val="0"/>
      <w:marBottom w:val="0"/>
      <w:divBdr>
        <w:top w:val="none" w:sz="0" w:space="0" w:color="auto"/>
        <w:left w:val="none" w:sz="0" w:space="0" w:color="auto"/>
        <w:bottom w:val="none" w:sz="0" w:space="0" w:color="auto"/>
        <w:right w:val="none" w:sz="0" w:space="0" w:color="auto"/>
      </w:divBdr>
    </w:div>
    <w:div w:id="1809086923">
      <w:bodyDiv w:val="1"/>
      <w:marLeft w:val="0"/>
      <w:marRight w:val="0"/>
      <w:marTop w:val="0"/>
      <w:marBottom w:val="0"/>
      <w:divBdr>
        <w:top w:val="none" w:sz="0" w:space="0" w:color="auto"/>
        <w:left w:val="none" w:sz="0" w:space="0" w:color="auto"/>
        <w:bottom w:val="none" w:sz="0" w:space="0" w:color="auto"/>
        <w:right w:val="none" w:sz="0" w:space="0" w:color="auto"/>
      </w:divBdr>
    </w:div>
    <w:div w:id="1810173621">
      <w:bodyDiv w:val="1"/>
      <w:marLeft w:val="0"/>
      <w:marRight w:val="0"/>
      <w:marTop w:val="0"/>
      <w:marBottom w:val="0"/>
      <w:divBdr>
        <w:top w:val="none" w:sz="0" w:space="0" w:color="auto"/>
        <w:left w:val="none" w:sz="0" w:space="0" w:color="auto"/>
        <w:bottom w:val="none" w:sz="0" w:space="0" w:color="auto"/>
        <w:right w:val="none" w:sz="0" w:space="0" w:color="auto"/>
      </w:divBdr>
    </w:div>
    <w:div w:id="1880582218">
      <w:bodyDiv w:val="1"/>
      <w:marLeft w:val="0"/>
      <w:marRight w:val="0"/>
      <w:marTop w:val="0"/>
      <w:marBottom w:val="0"/>
      <w:divBdr>
        <w:top w:val="none" w:sz="0" w:space="0" w:color="auto"/>
        <w:left w:val="none" w:sz="0" w:space="0" w:color="auto"/>
        <w:bottom w:val="none" w:sz="0" w:space="0" w:color="auto"/>
        <w:right w:val="none" w:sz="0" w:space="0" w:color="auto"/>
      </w:divBdr>
    </w:div>
    <w:div w:id="1899247229">
      <w:bodyDiv w:val="1"/>
      <w:marLeft w:val="0"/>
      <w:marRight w:val="0"/>
      <w:marTop w:val="0"/>
      <w:marBottom w:val="0"/>
      <w:divBdr>
        <w:top w:val="none" w:sz="0" w:space="0" w:color="auto"/>
        <w:left w:val="none" w:sz="0" w:space="0" w:color="auto"/>
        <w:bottom w:val="none" w:sz="0" w:space="0" w:color="auto"/>
        <w:right w:val="none" w:sz="0" w:space="0" w:color="auto"/>
      </w:divBdr>
    </w:div>
    <w:div w:id="2042585984">
      <w:bodyDiv w:val="1"/>
      <w:marLeft w:val="0"/>
      <w:marRight w:val="0"/>
      <w:marTop w:val="0"/>
      <w:marBottom w:val="0"/>
      <w:divBdr>
        <w:top w:val="none" w:sz="0" w:space="0" w:color="auto"/>
        <w:left w:val="none" w:sz="0" w:space="0" w:color="auto"/>
        <w:bottom w:val="none" w:sz="0" w:space="0" w:color="auto"/>
        <w:right w:val="none" w:sz="0" w:space="0" w:color="auto"/>
      </w:divBdr>
    </w:div>
    <w:div w:id="20505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t-dong-san/Nghi-dinh-102-2024-ND-CP-huong-dan-Luat-Dat-dai-603982.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at-dong-san/Nghi-dinh-102-2024-ND-CP-huong-dan-Luat-Dat-dai-603982.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Nghi-dinh-102-2024-ND-CP-huong-dan-Luat-Dat-dai-603982.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Bat-dong-san/Luat-Dat-dai-2024-31-2024-QH15-523642.aspx?anchor=dieu_113"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bo-may-hanh-chinh/nghi-dinh-115-2020-nd-cp-tuyen-dung-su-dung-quan-ly-vien-chuc-453968.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DC170-D39C-4EB0-A183-D619E3E2FF71}">
  <ds:schemaRefs>
    <ds:schemaRef ds:uri="http://schemas.openxmlformats.org/officeDocument/2006/bibliography"/>
  </ds:schemaRefs>
</ds:datastoreItem>
</file>

<file path=customXml/itemProps2.xml><?xml version="1.0" encoding="utf-8"?>
<ds:datastoreItem xmlns:ds="http://schemas.openxmlformats.org/officeDocument/2006/customXml" ds:itemID="{BBF11DF5-B05F-46E0-9D84-8BF3A89BA02C}"/>
</file>

<file path=customXml/itemProps3.xml><?xml version="1.0" encoding="utf-8"?>
<ds:datastoreItem xmlns:ds="http://schemas.openxmlformats.org/officeDocument/2006/customXml" ds:itemID="{54FB15BF-B242-41AB-80E9-5E791C22966D}"/>
</file>

<file path=customXml/itemProps4.xml><?xml version="1.0" encoding="utf-8"?>
<ds:datastoreItem xmlns:ds="http://schemas.openxmlformats.org/officeDocument/2006/customXml" ds:itemID="{C0CE2DAC-3748-4B26-A54A-196D1C5F13F5}"/>
</file>

<file path=docProps/app.xml><?xml version="1.0" encoding="utf-8"?>
<Properties xmlns="http://schemas.openxmlformats.org/officeDocument/2006/extended-properties" xmlns:vt="http://schemas.openxmlformats.org/officeDocument/2006/docPropsVTypes">
  <Template>Normal.dotm</Template>
  <TotalTime>306</TotalTime>
  <Pages>34</Pages>
  <Words>11562</Words>
  <Characters>65909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76</cp:revision>
  <cp:lastPrinted>2024-11-18T08:35:00Z</cp:lastPrinted>
  <dcterms:created xsi:type="dcterms:W3CDTF">2024-11-15T01:11:00Z</dcterms:created>
  <dcterms:modified xsi:type="dcterms:W3CDTF">2024-11-29T01:43:00Z</dcterms:modified>
</cp:coreProperties>
</file>